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86831" w14:textId="77777777" w:rsidR="00C8471D" w:rsidRPr="00D64038" w:rsidRDefault="00C8471D" w:rsidP="003D7432">
      <w:pPr>
        <w:pStyle w:val="af9"/>
      </w:pPr>
    </w:p>
    <w:p w14:paraId="67E221A6" w14:textId="77777777" w:rsidR="00C8471D" w:rsidRPr="00D64038" w:rsidRDefault="00C8471D" w:rsidP="00C8471D">
      <w:pPr>
        <w:adjustRightInd w:val="0"/>
        <w:snapToGrid w:val="0"/>
        <w:jc w:val="center"/>
        <w:rPr>
          <w:rFonts w:ascii="彩虹粗仿宋" w:eastAsia="彩虹粗仿宋" w:hAnsi="宋体" w:cs="Arial"/>
          <w:sz w:val="24"/>
        </w:rPr>
      </w:pPr>
    </w:p>
    <w:p w14:paraId="6931D543" w14:textId="77777777" w:rsidR="00C8471D" w:rsidRPr="00D64038" w:rsidRDefault="00C8471D" w:rsidP="00C8471D">
      <w:pPr>
        <w:adjustRightInd w:val="0"/>
        <w:snapToGrid w:val="0"/>
        <w:jc w:val="center"/>
        <w:rPr>
          <w:rFonts w:ascii="彩虹粗仿宋" w:eastAsia="彩虹粗仿宋" w:hAnsi="宋体" w:cs="Arial"/>
          <w:sz w:val="24"/>
        </w:rPr>
      </w:pPr>
    </w:p>
    <w:p w14:paraId="37CF6420" w14:textId="77777777" w:rsidR="00C8471D" w:rsidRPr="00D64038" w:rsidRDefault="00C8471D" w:rsidP="00C8471D">
      <w:pPr>
        <w:adjustRightInd w:val="0"/>
        <w:snapToGrid w:val="0"/>
        <w:jc w:val="center"/>
        <w:rPr>
          <w:rFonts w:ascii="彩虹粗仿宋" w:eastAsia="彩虹粗仿宋" w:hAnsi="宋体" w:cs="Arial"/>
          <w:sz w:val="24"/>
        </w:rPr>
      </w:pPr>
    </w:p>
    <w:p w14:paraId="2A40F1F9" w14:textId="77777777" w:rsidR="00C8471D" w:rsidRPr="00D64038" w:rsidRDefault="00C8471D" w:rsidP="00C8471D">
      <w:pPr>
        <w:adjustRightInd w:val="0"/>
        <w:snapToGrid w:val="0"/>
        <w:jc w:val="center"/>
        <w:rPr>
          <w:rFonts w:ascii="彩虹粗仿宋" w:eastAsia="彩虹粗仿宋" w:hAnsi="宋体" w:cs="Arial"/>
          <w:sz w:val="24"/>
        </w:rPr>
      </w:pPr>
    </w:p>
    <w:p w14:paraId="188FA8D6" w14:textId="77777777" w:rsidR="00C8471D" w:rsidRPr="00D64038" w:rsidRDefault="00C8471D" w:rsidP="00C8471D">
      <w:pPr>
        <w:adjustRightInd w:val="0"/>
        <w:snapToGrid w:val="0"/>
        <w:jc w:val="center"/>
        <w:rPr>
          <w:rFonts w:ascii="彩虹粗仿宋" w:eastAsia="彩虹粗仿宋" w:hAnsi="宋体" w:cs="Arial"/>
          <w:sz w:val="24"/>
        </w:rPr>
      </w:pPr>
    </w:p>
    <w:p w14:paraId="5A4CE93D" w14:textId="77777777" w:rsidR="00C8471D" w:rsidRPr="00D64038" w:rsidRDefault="00C8471D" w:rsidP="00C8471D">
      <w:pPr>
        <w:adjustRightInd w:val="0"/>
        <w:snapToGrid w:val="0"/>
        <w:jc w:val="center"/>
        <w:rPr>
          <w:rFonts w:ascii="彩虹粗仿宋" w:eastAsia="彩虹粗仿宋" w:hAnsi="宋体" w:cs="Arial"/>
          <w:sz w:val="24"/>
        </w:rPr>
      </w:pPr>
    </w:p>
    <w:p w14:paraId="539CBEA6" w14:textId="77777777" w:rsidR="00C8471D" w:rsidRPr="00D64038" w:rsidRDefault="00C8471D" w:rsidP="00C8471D">
      <w:pPr>
        <w:adjustRightInd w:val="0"/>
        <w:snapToGrid w:val="0"/>
        <w:jc w:val="center"/>
        <w:rPr>
          <w:rFonts w:ascii="彩虹粗仿宋" w:eastAsia="彩虹粗仿宋" w:hAnsi="宋体" w:cs="Arial"/>
          <w:sz w:val="24"/>
        </w:rPr>
      </w:pPr>
    </w:p>
    <w:p w14:paraId="3F4AB8F3" w14:textId="77777777" w:rsidR="00C8471D" w:rsidRPr="00D64038" w:rsidRDefault="00C8471D" w:rsidP="00C8471D">
      <w:pPr>
        <w:adjustRightInd w:val="0"/>
        <w:snapToGrid w:val="0"/>
        <w:jc w:val="center"/>
        <w:rPr>
          <w:rFonts w:ascii="彩虹粗仿宋" w:eastAsia="彩虹粗仿宋" w:hAnsi="宋体" w:cs="Arial"/>
          <w:sz w:val="24"/>
        </w:rPr>
      </w:pPr>
    </w:p>
    <w:p w14:paraId="30A62988" w14:textId="77777777" w:rsidR="00C8471D" w:rsidRPr="00D64038" w:rsidRDefault="00C8471D" w:rsidP="00C8471D">
      <w:pPr>
        <w:adjustRightInd w:val="0"/>
        <w:snapToGrid w:val="0"/>
        <w:jc w:val="center"/>
        <w:rPr>
          <w:rFonts w:ascii="彩虹粗仿宋" w:eastAsia="彩虹粗仿宋" w:hAnsi="宋体" w:cs="Arial"/>
          <w:sz w:val="24"/>
        </w:rPr>
      </w:pPr>
    </w:p>
    <w:p w14:paraId="7194056B" w14:textId="77777777" w:rsidR="00C8471D" w:rsidRPr="00D64038" w:rsidRDefault="00C8471D" w:rsidP="00C8471D">
      <w:pPr>
        <w:adjustRightInd w:val="0"/>
        <w:snapToGrid w:val="0"/>
        <w:jc w:val="center"/>
        <w:rPr>
          <w:rFonts w:ascii="彩虹粗仿宋" w:eastAsia="彩虹粗仿宋" w:hAnsi="宋体" w:cs="Arial"/>
          <w:sz w:val="24"/>
        </w:rPr>
      </w:pPr>
    </w:p>
    <w:p w14:paraId="56A0D0DB" w14:textId="633379E1" w:rsidR="00C8471D" w:rsidRPr="00F4030F" w:rsidRDefault="001B694E" w:rsidP="00C8471D">
      <w:pPr>
        <w:adjustRightInd w:val="0"/>
        <w:snapToGrid w:val="0"/>
        <w:jc w:val="center"/>
        <w:rPr>
          <w:rFonts w:ascii="彩虹粗仿宋" w:eastAsia="彩虹粗仿宋" w:hAnsi="宋体" w:cs="Arial"/>
          <w:b/>
          <w:sz w:val="44"/>
        </w:rPr>
      </w:pPr>
      <w:r w:rsidRPr="00F4030F">
        <w:rPr>
          <w:rFonts w:ascii="彩虹粗仿宋" w:eastAsia="彩虹粗仿宋" w:hAnsi="宋体" w:cs="Arial" w:hint="eastAsia"/>
          <w:b/>
          <w:sz w:val="44"/>
        </w:rPr>
        <w:t>鹏扬聚优睿选混合型证券投资基金</w:t>
      </w:r>
    </w:p>
    <w:p w14:paraId="72794C7A" w14:textId="5C2B8E7B" w:rsidR="00C8471D" w:rsidRPr="00F4030F" w:rsidRDefault="00C8471D" w:rsidP="00C8471D">
      <w:pPr>
        <w:adjustRightInd w:val="0"/>
        <w:snapToGrid w:val="0"/>
        <w:jc w:val="center"/>
        <w:rPr>
          <w:rFonts w:ascii="彩虹粗仿宋" w:eastAsia="彩虹粗仿宋" w:hAnsi="宋体" w:cs="Arial"/>
          <w:b/>
          <w:sz w:val="44"/>
        </w:rPr>
      </w:pPr>
      <w:r w:rsidRPr="00F4030F">
        <w:rPr>
          <w:rFonts w:ascii="彩虹粗仿宋" w:eastAsia="彩虹粗仿宋" w:hAnsi="宋体" w:cs="Arial" w:hint="eastAsia"/>
          <w:b/>
          <w:sz w:val="44"/>
        </w:rPr>
        <w:t>托管协议</w:t>
      </w:r>
    </w:p>
    <w:p w14:paraId="3277EC3E" w14:textId="77777777" w:rsidR="00C8471D" w:rsidRPr="00F4030F" w:rsidRDefault="00C8471D" w:rsidP="00C8471D">
      <w:pPr>
        <w:adjustRightInd w:val="0"/>
        <w:snapToGrid w:val="0"/>
        <w:jc w:val="center"/>
        <w:rPr>
          <w:rFonts w:ascii="彩虹粗仿宋" w:eastAsia="彩虹粗仿宋" w:hAnsi="宋体" w:cs="Arial"/>
          <w:sz w:val="24"/>
        </w:rPr>
      </w:pPr>
    </w:p>
    <w:p w14:paraId="3DAECD2E" w14:textId="77777777" w:rsidR="00C8471D" w:rsidRPr="00F4030F" w:rsidRDefault="00C8471D" w:rsidP="00C8471D">
      <w:pPr>
        <w:adjustRightInd w:val="0"/>
        <w:snapToGrid w:val="0"/>
        <w:jc w:val="center"/>
        <w:rPr>
          <w:rFonts w:ascii="彩虹粗仿宋" w:eastAsia="彩虹粗仿宋" w:hAnsi="宋体" w:cs="Arial"/>
          <w:sz w:val="24"/>
        </w:rPr>
      </w:pPr>
    </w:p>
    <w:p w14:paraId="76024290" w14:textId="77777777" w:rsidR="00C8471D" w:rsidRPr="00F4030F" w:rsidRDefault="00C8471D" w:rsidP="00C8471D">
      <w:pPr>
        <w:adjustRightInd w:val="0"/>
        <w:snapToGrid w:val="0"/>
        <w:jc w:val="center"/>
        <w:rPr>
          <w:rFonts w:ascii="彩虹粗仿宋" w:eastAsia="彩虹粗仿宋" w:hAnsi="宋体" w:cs="Arial"/>
          <w:sz w:val="24"/>
        </w:rPr>
      </w:pPr>
    </w:p>
    <w:p w14:paraId="4FC07AE2" w14:textId="77777777" w:rsidR="00C8471D" w:rsidRPr="00F4030F" w:rsidRDefault="00C8471D" w:rsidP="00C8471D">
      <w:pPr>
        <w:adjustRightInd w:val="0"/>
        <w:snapToGrid w:val="0"/>
        <w:jc w:val="center"/>
        <w:rPr>
          <w:rFonts w:ascii="彩虹粗仿宋" w:eastAsia="彩虹粗仿宋" w:hAnsi="宋体" w:cs="Arial"/>
          <w:sz w:val="24"/>
        </w:rPr>
      </w:pPr>
    </w:p>
    <w:p w14:paraId="26371196" w14:textId="77777777" w:rsidR="00C8471D" w:rsidRPr="00F4030F" w:rsidRDefault="00C8471D" w:rsidP="00C8471D">
      <w:pPr>
        <w:adjustRightInd w:val="0"/>
        <w:snapToGrid w:val="0"/>
        <w:jc w:val="center"/>
        <w:rPr>
          <w:rFonts w:ascii="彩虹粗仿宋" w:eastAsia="彩虹粗仿宋" w:hAnsi="宋体" w:cs="Arial"/>
          <w:sz w:val="24"/>
        </w:rPr>
      </w:pPr>
    </w:p>
    <w:p w14:paraId="29AA6708" w14:textId="77777777" w:rsidR="00C8471D" w:rsidRPr="00F4030F" w:rsidRDefault="00C8471D" w:rsidP="00C8471D">
      <w:pPr>
        <w:adjustRightInd w:val="0"/>
        <w:snapToGrid w:val="0"/>
        <w:jc w:val="center"/>
        <w:rPr>
          <w:rFonts w:ascii="彩虹粗仿宋" w:eastAsia="彩虹粗仿宋" w:hAnsi="宋体" w:cs="Arial"/>
          <w:sz w:val="24"/>
        </w:rPr>
      </w:pPr>
    </w:p>
    <w:p w14:paraId="093F78F3" w14:textId="77777777" w:rsidR="00C8471D" w:rsidRPr="00F4030F" w:rsidRDefault="00C8471D" w:rsidP="00C8471D">
      <w:pPr>
        <w:adjustRightInd w:val="0"/>
        <w:snapToGrid w:val="0"/>
        <w:jc w:val="center"/>
        <w:rPr>
          <w:rFonts w:ascii="彩虹粗仿宋" w:eastAsia="彩虹粗仿宋" w:hAnsi="宋体" w:cs="Arial"/>
          <w:sz w:val="24"/>
        </w:rPr>
      </w:pPr>
    </w:p>
    <w:p w14:paraId="6AF93316" w14:textId="77777777" w:rsidR="00C8471D" w:rsidRPr="00F4030F" w:rsidRDefault="00C8471D" w:rsidP="00C8471D">
      <w:pPr>
        <w:adjustRightInd w:val="0"/>
        <w:snapToGrid w:val="0"/>
        <w:jc w:val="center"/>
        <w:rPr>
          <w:rFonts w:ascii="彩虹粗仿宋" w:eastAsia="彩虹粗仿宋" w:hAnsi="宋体" w:cs="Arial"/>
          <w:sz w:val="24"/>
        </w:rPr>
      </w:pPr>
    </w:p>
    <w:p w14:paraId="7529CD92" w14:textId="77777777" w:rsidR="00C8471D" w:rsidRPr="00F4030F" w:rsidRDefault="00C8471D" w:rsidP="00C8471D">
      <w:pPr>
        <w:adjustRightInd w:val="0"/>
        <w:snapToGrid w:val="0"/>
        <w:jc w:val="center"/>
        <w:rPr>
          <w:rFonts w:ascii="彩虹粗仿宋" w:eastAsia="彩虹粗仿宋" w:hAnsi="宋体" w:cs="Arial"/>
          <w:sz w:val="24"/>
        </w:rPr>
      </w:pPr>
    </w:p>
    <w:p w14:paraId="5FC06089" w14:textId="77777777" w:rsidR="00C8471D" w:rsidRPr="00F4030F" w:rsidRDefault="00C8471D" w:rsidP="00C8471D">
      <w:pPr>
        <w:adjustRightInd w:val="0"/>
        <w:snapToGrid w:val="0"/>
        <w:jc w:val="center"/>
        <w:rPr>
          <w:rFonts w:ascii="彩虹粗仿宋" w:eastAsia="彩虹粗仿宋" w:hAnsi="宋体" w:cs="Arial"/>
          <w:sz w:val="24"/>
        </w:rPr>
      </w:pPr>
    </w:p>
    <w:p w14:paraId="72444367" w14:textId="77777777" w:rsidR="00C8471D" w:rsidRPr="00F4030F" w:rsidRDefault="00C8471D" w:rsidP="00C8471D">
      <w:pPr>
        <w:adjustRightInd w:val="0"/>
        <w:snapToGrid w:val="0"/>
        <w:jc w:val="center"/>
        <w:rPr>
          <w:rFonts w:ascii="彩虹粗仿宋" w:eastAsia="彩虹粗仿宋" w:hAnsi="宋体" w:cs="Arial"/>
          <w:sz w:val="24"/>
        </w:rPr>
      </w:pPr>
    </w:p>
    <w:p w14:paraId="3FDACC3E" w14:textId="77777777" w:rsidR="00C8471D" w:rsidRPr="00F4030F" w:rsidRDefault="00C8471D" w:rsidP="00C8471D">
      <w:pPr>
        <w:adjustRightInd w:val="0"/>
        <w:snapToGrid w:val="0"/>
        <w:jc w:val="center"/>
        <w:rPr>
          <w:rFonts w:ascii="彩虹粗仿宋" w:eastAsia="彩虹粗仿宋" w:hAnsi="宋体" w:cs="Arial"/>
          <w:b/>
          <w:bCs/>
          <w:sz w:val="28"/>
        </w:rPr>
      </w:pPr>
      <w:r w:rsidRPr="00F4030F">
        <w:rPr>
          <w:rFonts w:ascii="彩虹粗仿宋" w:eastAsia="彩虹粗仿宋" w:hAnsi="宋体" w:cs="Arial" w:hint="eastAsia"/>
          <w:b/>
          <w:bCs/>
          <w:sz w:val="28"/>
        </w:rPr>
        <w:t>基金管理人：</w:t>
      </w:r>
      <w:r w:rsidR="005D7A33" w:rsidRPr="00F4030F">
        <w:rPr>
          <w:rFonts w:ascii="彩虹粗仿宋" w:eastAsia="彩虹粗仿宋" w:hAnsi="宋体" w:cs="Arial" w:hint="eastAsia"/>
          <w:b/>
          <w:bCs/>
          <w:sz w:val="28"/>
        </w:rPr>
        <w:t>鹏扬</w:t>
      </w:r>
      <w:r w:rsidRPr="00F4030F">
        <w:rPr>
          <w:rFonts w:ascii="彩虹粗仿宋" w:eastAsia="彩虹粗仿宋" w:hAnsi="宋体" w:cs="Arial" w:hint="eastAsia"/>
          <w:b/>
          <w:bCs/>
          <w:sz w:val="28"/>
        </w:rPr>
        <w:t>基金管理有限公司</w:t>
      </w:r>
    </w:p>
    <w:p w14:paraId="47DA29E2" w14:textId="2724B235" w:rsidR="00C8471D" w:rsidRPr="00F4030F" w:rsidRDefault="00C8471D" w:rsidP="00C8471D">
      <w:pPr>
        <w:adjustRightInd w:val="0"/>
        <w:snapToGrid w:val="0"/>
        <w:jc w:val="center"/>
        <w:rPr>
          <w:rFonts w:ascii="彩虹粗仿宋" w:eastAsia="彩虹粗仿宋" w:hAnsi="宋体" w:cs="Arial"/>
          <w:b/>
          <w:bCs/>
          <w:sz w:val="28"/>
        </w:rPr>
      </w:pPr>
      <w:r w:rsidRPr="00F4030F">
        <w:rPr>
          <w:rFonts w:ascii="彩虹粗仿宋" w:eastAsia="彩虹粗仿宋" w:hAnsi="宋体" w:cs="Arial" w:hint="eastAsia"/>
          <w:b/>
          <w:bCs/>
          <w:sz w:val="28"/>
        </w:rPr>
        <w:t>基金托管人：中国建设银行股份有限公司</w:t>
      </w:r>
    </w:p>
    <w:p w14:paraId="1785A842" w14:textId="77777777" w:rsidR="00C8471D" w:rsidRPr="00F4030F" w:rsidRDefault="00C8471D" w:rsidP="00C8471D">
      <w:pPr>
        <w:adjustRightInd w:val="0"/>
        <w:snapToGrid w:val="0"/>
        <w:jc w:val="center"/>
        <w:rPr>
          <w:rFonts w:ascii="彩虹粗仿宋" w:eastAsia="彩虹粗仿宋" w:hAnsi="宋体" w:cs="Arial"/>
          <w:sz w:val="24"/>
        </w:rPr>
      </w:pPr>
    </w:p>
    <w:p w14:paraId="7D94A7B1" w14:textId="77777777" w:rsidR="00C8471D" w:rsidRPr="00F4030F" w:rsidRDefault="00C8471D" w:rsidP="00C8471D">
      <w:pPr>
        <w:adjustRightInd w:val="0"/>
        <w:snapToGrid w:val="0"/>
        <w:jc w:val="center"/>
        <w:rPr>
          <w:rFonts w:ascii="彩虹粗仿宋" w:eastAsia="彩虹粗仿宋" w:hAnsi="宋体" w:cs="Arial"/>
          <w:sz w:val="24"/>
        </w:rPr>
      </w:pPr>
    </w:p>
    <w:p w14:paraId="4AF22896" w14:textId="77777777" w:rsidR="00C8471D" w:rsidRPr="00F4030F" w:rsidRDefault="00C8471D" w:rsidP="00C8471D">
      <w:pPr>
        <w:adjustRightInd w:val="0"/>
        <w:snapToGrid w:val="0"/>
        <w:jc w:val="center"/>
        <w:rPr>
          <w:rFonts w:ascii="彩虹粗仿宋" w:eastAsia="彩虹粗仿宋" w:hAnsi="宋体" w:cs="Arial"/>
          <w:sz w:val="24"/>
        </w:rPr>
      </w:pPr>
    </w:p>
    <w:p w14:paraId="470BE2ED" w14:textId="1F0BE10F" w:rsidR="00C8471D" w:rsidRPr="00F4030F" w:rsidRDefault="00C8471D" w:rsidP="00C8471D">
      <w:pPr>
        <w:adjustRightInd w:val="0"/>
        <w:snapToGrid w:val="0"/>
        <w:jc w:val="center"/>
        <w:rPr>
          <w:rFonts w:ascii="彩虹粗仿宋" w:eastAsia="彩虹粗仿宋" w:hAnsi="宋体" w:cs="Arial"/>
          <w:sz w:val="24"/>
        </w:rPr>
      </w:pPr>
    </w:p>
    <w:p w14:paraId="25C5ADFB" w14:textId="4F93FFD8" w:rsidR="00807A9F" w:rsidRPr="00F4030F" w:rsidRDefault="00807A9F" w:rsidP="00625D37">
      <w:pPr>
        <w:adjustRightInd w:val="0"/>
        <w:snapToGrid w:val="0"/>
        <w:jc w:val="center"/>
        <w:rPr>
          <w:rFonts w:ascii="彩虹粗仿宋" w:eastAsia="彩虹粗仿宋" w:hAnsi="宋体" w:cs="Arial"/>
          <w:sz w:val="24"/>
        </w:rPr>
      </w:pPr>
    </w:p>
    <w:p w14:paraId="2099E5CD" w14:textId="49C7BCEE" w:rsidR="009432D2" w:rsidRDefault="009432D2" w:rsidP="00625D37">
      <w:pPr>
        <w:adjustRightInd w:val="0"/>
        <w:snapToGrid w:val="0"/>
        <w:jc w:val="center"/>
        <w:rPr>
          <w:rFonts w:ascii="彩虹粗仿宋" w:eastAsia="彩虹粗仿宋" w:hAnsi="宋体" w:cs="Arial"/>
          <w:sz w:val="24"/>
        </w:rPr>
      </w:pPr>
    </w:p>
    <w:p w14:paraId="0EA7D15B" w14:textId="77777777" w:rsidR="009432D2" w:rsidRDefault="009432D2">
      <w:pPr>
        <w:widowControl/>
        <w:jc w:val="left"/>
        <w:rPr>
          <w:rFonts w:ascii="彩虹粗仿宋" w:eastAsia="彩虹粗仿宋" w:hAnsi="宋体" w:cs="Arial"/>
          <w:sz w:val="24"/>
        </w:rPr>
      </w:pPr>
      <w:r>
        <w:rPr>
          <w:rFonts w:ascii="彩虹粗仿宋" w:eastAsia="彩虹粗仿宋" w:hAnsi="宋体" w:cs="Arial"/>
          <w:sz w:val="24"/>
        </w:rPr>
        <w:br w:type="page"/>
      </w:r>
    </w:p>
    <w:p w14:paraId="35D5831B" w14:textId="77777777" w:rsidR="00C8471D" w:rsidRPr="00F4030F" w:rsidRDefault="00C8471D" w:rsidP="00C8471D">
      <w:pPr>
        <w:jc w:val="center"/>
        <w:rPr>
          <w:rFonts w:ascii="彩虹粗仿宋" w:eastAsia="彩虹粗仿宋"/>
          <w:b/>
          <w:bCs/>
          <w:sz w:val="30"/>
        </w:rPr>
      </w:pPr>
      <w:r w:rsidRPr="00F4030F">
        <w:rPr>
          <w:rFonts w:ascii="彩虹粗仿宋" w:eastAsia="彩虹粗仿宋" w:hint="eastAsia"/>
          <w:b/>
          <w:bCs/>
          <w:sz w:val="30"/>
        </w:rPr>
        <w:lastRenderedPageBreak/>
        <w:t>目    录</w:t>
      </w:r>
    </w:p>
    <w:p w14:paraId="5B136B90" w14:textId="5527736E" w:rsidR="00C8471D" w:rsidRPr="00741213" w:rsidRDefault="00C8471D" w:rsidP="00741213">
      <w:pPr>
        <w:pStyle w:val="24"/>
        <w:tabs>
          <w:tab w:val="right" w:leader="dot" w:pos="8494"/>
        </w:tabs>
        <w:spacing w:line="560" w:lineRule="exact"/>
        <w:rPr>
          <w:rFonts w:ascii="彩虹粗仿宋" w:eastAsia="彩虹粗仿宋" w:hAnsi="宋体"/>
          <w:noProof/>
          <w:sz w:val="28"/>
          <w:szCs w:val="28"/>
        </w:rPr>
      </w:pPr>
      <w:r w:rsidRPr="00741213">
        <w:rPr>
          <w:rFonts w:ascii="彩虹粗仿宋" w:eastAsia="彩虹粗仿宋" w:hAnsi="宋体" w:hint="eastAsia"/>
          <w:sz w:val="28"/>
          <w:szCs w:val="28"/>
        </w:rPr>
        <w:fldChar w:fldCharType="begin"/>
      </w:r>
      <w:r w:rsidRPr="00741213">
        <w:rPr>
          <w:rFonts w:ascii="彩虹粗仿宋" w:eastAsia="彩虹粗仿宋" w:hAnsi="宋体" w:hint="eastAsia"/>
          <w:sz w:val="28"/>
          <w:szCs w:val="28"/>
        </w:rPr>
        <w:instrText xml:space="preserve"> TOC \o "1-2" \h \z </w:instrText>
      </w:r>
      <w:r w:rsidRPr="00741213">
        <w:rPr>
          <w:rFonts w:ascii="彩虹粗仿宋" w:eastAsia="彩虹粗仿宋" w:hAnsi="宋体" w:hint="eastAsia"/>
          <w:sz w:val="28"/>
          <w:szCs w:val="28"/>
        </w:rPr>
        <w:fldChar w:fldCharType="separate"/>
      </w:r>
      <w:hyperlink w:anchor="_Toc124325885" w:history="1">
        <w:r w:rsidRPr="00741213">
          <w:rPr>
            <w:rStyle w:val="ab"/>
            <w:rFonts w:ascii="彩虹粗仿宋" w:eastAsia="彩虹粗仿宋" w:hAnsi="宋体" w:hint="eastAsia"/>
            <w:noProof/>
            <w:color w:val="auto"/>
            <w:sz w:val="28"/>
            <w:szCs w:val="28"/>
          </w:rPr>
          <w:t>一、基金托管协议当事人</w:t>
        </w:r>
        <w:r w:rsidRPr="00741213">
          <w:rPr>
            <w:rFonts w:ascii="彩虹粗仿宋" w:eastAsia="彩虹粗仿宋" w:hAnsi="宋体" w:hint="eastAsia"/>
            <w:noProof/>
            <w:webHidden/>
            <w:sz w:val="28"/>
            <w:szCs w:val="28"/>
          </w:rPr>
          <w:tab/>
        </w:r>
        <w:r w:rsidRPr="00741213">
          <w:rPr>
            <w:rFonts w:ascii="彩虹粗仿宋" w:eastAsia="彩虹粗仿宋" w:hAnsi="宋体" w:hint="eastAsia"/>
            <w:noProof/>
            <w:webHidden/>
            <w:sz w:val="28"/>
            <w:szCs w:val="28"/>
          </w:rPr>
          <w:fldChar w:fldCharType="begin"/>
        </w:r>
        <w:r w:rsidRPr="00741213">
          <w:rPr>
            <w:rFonts w:ascii="彩虹粗仿宋" w:eastAsia="彩虹粗仿宋" w:hAnsi="宋体" w:hint="eastAsia"/>
            <w:noProof/>
            <w:webHidden/>
            <w:sz w:val="28"/>
            <w:szCs w:val="28"/>
          </w:rPr>
          <w:instrText xml:space="preserve"> PAGEREF _Toc124325885 \h </w:instrText>
        </w:r>
        <w:r w:rsidRPr="00741213">
          <w:rPr>
            <w:rFonts w:ascii="彩虹粗仿宋" w:eastAsia="彩虹粗仿宋" w:hAnsi="宋体" w:hint="eastAsia"/>
            <w:noProof/>
            <w:webHidden/>
            <w:sz w:val="28"/>
            <w:szCs w:val="28"/>
          </w:rPr>
        </w:r>
        <w:r w:rsidRPr="00741213">
          <w:rPr>
            <w:rFonts w:ascii="彩虹粗仿宋" w:eastAsia="彩虹粗仿宋" w:hAnsi="宋体" w:hint="eastAsia"/>
            <w:noProof/>
            <w:webHidden/>
            <w:sz w:val="28"/>
            <w:szCs w:val="28"/>
          </w:rPr>
          <w:fldChar w:fldCharType="separate"/>
        </w:r>
        <w:r w:rsidR="008D4447" w:rsidRPr="00741213">
          <w:rPr>
            <w:rFonts w:ascii="彩虹粗仿宋" w:eastAsia="彩虹粗仿宋" w:hAnsi="宋体"/>
            <w:noProof/>
            <w:webHidden/>
            <w:sz w:val="28"/>
            <w:szCs w:val="28"/>
          </w:rPr>
          <w:t>3</w:t>
        </w:r>
        <w:r w:rsidRPr="00741213">
          <w:rPr>
            <w:rFonts w:ascii="彩虹粗仿宋" w:eastAsia="彩虹粗仿宋" w:hAnsi="宋体" w:hint="eastAsia"/>
            <w:noProof/>
            <w:webHidden/>
            <w:sz w:val="28"/>
            <w:szCs w:val="28"/>
          </w:rPr>
          <w:fldChar w:fldCharType="end"/>
        </w:r>
      </w:hyperlink>
    </w:p>
    <w:p w14:paraId="13125B77" w14:textId="05FED321" w:rsidR="00C8471D" w:rsidRPr="00741213" w:rsidRDefault="00B621C8" w:rsidP="00741213">
      <w:pPr>
        <w:pStyle w:val="24"/>
        <w:tabs>
          <w:tab w:val="right" w:leader="dot" w:pos="8494"/>
        </w:tabs>
        <w:spacing w:line="560" w:lineRule="exact"/>
        <w:rPr>
          <w:rFonts w:ascii="彩虹粗仿宋" w:eastAsia="彩虹粗仿宋" w:hAnsi="宋体"/>
          <w:noProof/>
          <w:sz w:val="28"/>
          <w:szCs w:val="28"/>
        </w:rPr>
      </w:pPr>
      <w:hyperlink w:anchor="_Toc124325886" w:history="1">
        <w:r w:rsidR="00C8471D" w:rsidRPr="00741213">
          <w:rPr>
            <w:rStyle w:val="ab"/>
            <w:rFonts w:ascii="彩虹粗仿宋" w:eastAsia="彩虹粗仿宋" w:hAnsi="宋体" w:hint="eastAsia"/>
            <w:noProof/>
            <w:color w:val="auto"/>
            <w:sz w:val="28"/>
            <w:szCs w:val="28"/>
          </w:rPr>
          <w:t>二、基金托管协议的依据、目的和原则</w:t>
        </w:r>
        <w:r w:rsidR="00C8471D" w:rsidRPr="00741213">
          <w:rPr>
            <w:rFonts w:ascii="彩虹粗仿宋" w:eastAsia="彩虹粗仿宋" w:hAnsi="宋体" w:hint="eastAsia"/>
            <w:noProof/>
            <w:webHidden/>
            <w:sz w:val="28"/>
            <w:szCs w:val="28"/>
          </w:rPr>
          <w:tab/>
        </w:r>
        <w:r w:rsidR="00C8471D" w:rsidRPr="00741213">
          <w:rPr>
            <w:rFonts w:ascii="彩虹粗仿宋" w:eastAsia="彩虹粗仿宋" w:hAnsi="宋体" w:hint="eastAsia"/>
            <w:noProof/>
            <w:webHidden/>
            <w:sz w:val="28"/>
            <w:szCs w:val="28"/>
          </w:rPr>
          <w:fldChar w:fldCharType="begin"/>
        </w:r>
        <w:r w:rsidR="00C8471D" w:rsidRPr="00741213">
          <w:rPr>
            <w:rFonts w:ascii="彩虹粗仿宋" w:eastAsia="彩虹粗仿宋" w:hAnsi="宋体" w:hint="eastAsia"/>
            <w:noProof/>
            <w:webHidden/>
            <w:sz w:val="28"/>
            <w:szCs w:val="28"/>
          </w:rPr>
          <w:instrText xml:space="preserve"> PAGEREF _Toc124325886 \h </w:instrText>
        </w:r>
        <w:r w:rsidR="00C8471D" w:rsidRPr="00741213">
          <w:rPr>
            <w:rFonts w:ascii="彩虹粗仿宋" w:eastAsia="彩虹粗仿宋" w:hAnsi="宋体" w:hint="eastAsia"/>
            <w:noProof/>
            <w:webHidden/>
            <w:sz w:val="28"/>
            <w:szCs w:val="28"/>
          </w:rPr>
        </w:r>
        <w:r w:rsidR="00C8471D" w:rsidRPr="00741213">
          <w:rPr>
            <w:rFonts w:ascii="彩虹粗仿宋" w:eastAsia="彩虹粗仿宋" w:hAnsi="宋体" w:hint="eastAsia"/>
            <w:noProof/>
            <w:webHidden/>
            <w:sz w:val="28"/>
            <w:szCs w:val="28"/>
          </w:rPr>
          <w:fldChar w:fldCharType="separate"/>
        </w:r>
        <w:r w:rsidR="008D4447" w:rsidRPr="00741213">
          <w:rPr>
            <w:rFonts w:ascii="彩虹粗仿宋" w:eastAsia="彩虹粗仿宋" w:hAnsi="宋体"/>
            <w:noProof/>
            <w:webHidden/>
            <w:sz w:val="28"/>
            <w:szCs w:val="28"/>
          </w:rPr>
          <w:t>4</w:t>
        </w:r>
        <w:r w:rsidR="00C8471D" w:rsidRPr="00741213">
          <w:rPr>
            <w:rFonts w:ascii="彩虹粗仿宋" w:eastAsia="彩虹粗仿宋" w:hAnsi="宋体" w:hint="eastAsia"/>
            <w:noProof/>
            <w:webHidden/>
            <w:sz w:val="28"/>
            <w:szCs w:val="28"/>
          </w:rPr>
          <w:fldChar w:fldCharType="end"/>
        </w:r>
      </w:hyperlink>
    </w:p>
    <w:p w14:paraId="424BAA24" w14:textId="0DC3ADC2" w:rsidR="00C8471D" w:rsidRPr="00741213" w:rsidRDefault="00B621C8" w:rsidP="00741213">
      <w:pPr>
        <w:pStyle w:val="24"/>
        <w:tabs>
          <w:tab w:val="right" w:leader="dot" w:pos="8494"/>
        </w:tabs>
        <w:spacing w:line="560" w:lineRule="exact"/>
        <w:rPr>
          <w:rFonts w:ascii="彩虹粗仿宋" w:eastAsia="彩虹粗仿宋" w:hAnsi="宋体"/>
          <w:noProof/>
          <w:sz w:val="28"/>
          <w:szCs w:val="28"/>
        </w:rPr>
      </w:pPr>
      <w:hyperlink w:anchor="_Toc124325887" w:history="1">
        <w:r w:rsidR="00C8471D" w:rsidRPr="00741213">
          <w:rPr>
            <w:rStyle w:val="ab"/>
            <w:rFonts w:ascii="彩虹粗仿宋" w:eastAsia="彩虹粗仿宋" w:hAnsi="宋体" w:hint="eastAsia"/>
            <w:noProof/>
            <w:color w:val="auto"/>
            <w:sz w:val="28"/>
            <w:szCs w:val="28"/>
          </w:rPr>
          <w:t>三、基金托管人对基金管理人的业务监督和核查</w:t>
        </w:r>
        <w:r w:rsidR="00C8471D" w:rsidRPr="00741213">
          <w:rPr>
            <w:rFonts w:ascii="彩虹粗仿宋" w:eastAsia="彩虹粗仿宋" w:hAnsi="宋体" w:hint="eastAsia"/>
            <w:noProof/>
            <w:webHidden/>
            <w:sz w:val="28"/>
            <w:szCs w:val="28"/>
          </w:rPr>
          <w:tab/>
        </w:r>
        <w:r w:rsidR="00C8471D" w:rsidRPr="00741213">
          <w:rPr>
            <w:rFonts w:ascii="彩虹粗仿宋" w:eastAsia="彩虹粗仿宋" w:hAnsi="宋体" w:hint="eastAsia"/>
            <w:noProof/>
            <w:webHidden/>
            <w:sz w:val="28"/>
            <w:szCs w:val="28"/>
          </w:rPr>
          <w:fldChar w:fldCharType="begin"/>
        </w:r>
        <w:r w:rsidR="00C8471D" w:rsidRPr="00741213">
          <w:rPr>
            <w:rFonts w:ascii="彩虹粗仿宋" w:eastAsia="彩虹粗仿宋" w:hAnsi="宋体" w:hint="eastAsia"/>
            <w:noProof/>
            <w:webHidden/>
            <w:sz w:val="28"/>
            <w:szCs w:val="28"/>
          </w:rPr>
          <w:instrText xml:space="preserve"> PAGEREF _Toc124325887 \h </w:instrText>
        </w:r>
        <w:r w:rsidR="00C8471D" w:rsidRPr="00741213">
          <w:rPr>
            <w:rFonts w:ascii="彩虹粗仿宋" w:eastAsia="彩虹粗仿宋" w:hAnsi="宋体" w:hint="eastAsia"/>
            <w:noProof/>
            <w:webHidden/>
            <w:sz w:val="28"/>
            <w:szCs w:val="28"/>
          </w:rPr>
        </w:r>
        <w:r w:rsidR="00C8471D" w:rsidRPr="00741213">
          <w:rPr>
            <w:rFonts w:ascii="彩虹粗仿宋" w:eastAsia="彩虹粗仿宋" w:hAnsi="宋体" w:hint="eastAsia"/>
            <w:noProof/>
            <w:webHidden/>
            <w:sz w:val="28"/>
            <w:szCs w:val="28"/>
          </w:rPr>
          <w:fldChar w:fldCharType="separate"/>
        </w:r>
        <w:r w:rsidR="008D4447" w:rsidRPr="00741213">
          <w:rPr>
            <w:rFonts w:ascii="彩虹粗仿宋" w:eastAsia="彩虹粗仿宋" w:hAnsi="宋体"/>
            <w:noProof/>
            <w:webHidden/>
            <w:sz w:val="28"/>
            <w:szCs w:val="28"/>
          </w:rPr>
          <w:t>5</w:t>
        </w:r>
        <w:r w:rsidR="00C8471D" w:rsidRPr="00741213">
          <w:rPr>
            <w:rFonts w:ascii="彩虹粗仿宋" w:eastAsia="彩虹粗仿宋" w:hAnsi="宋体" w:hint="eastAsia"/>
            <w:noProof/>
            <w:webHidden/>
            <w:sz w:val="28"/>
            <w:szCs w:val="28"/>
          </w:rPr>
          <w:fldChar w:fldCharType="end"/>
        </w:r>
      </w:hyperlink>
    </w:p>
    <w:p w14:paraId="6BCAEC9C" w14:textId="1513FF99" w:rsidR="00C8471D" w:rsidRPr="00741213" w:rsidRDefault="00B621C8" w:rsidP="00741213">
      <w:pPr>
        <w:pStyle w:val="24"/>
        <w:tabs>
          <w:tab w:val="right" w:leader="dot" w:pos="8494"/>
        </w:tabs>
        <w:spacing w:line="560" w:lineRule="exact"/>
        <w:rPr>
          <w:rFonts w:ascii="彩虹粗仿宋" w:eastAsia="彩虹粗仿宋" w:hAnsi="宋体"/>
          <w:noProof/>
          <w:sz w:val="28"/>
          <w:szCs w:val="28"/>
        </w:rPr>
      </w:pPr>
      <w:hyperlink w:anchor="_Toc124325888" w:history="1">
        <w:r w:rsidR="00C8471D" w:rsidRPr="00741213">
          <w:rPr>
            <w:rStyle w:val="ab"/>
            <w:rFonts w:ascii="彩虹粗仿宋" w:eastAsia="彩虹粗仿宋" w:hAnsi="宋体" w:hint="eastAsia"/>
            <w:noProof/>
            <w:color w:val="auto"/>
            <w:sz w:val="28"/>
            <w:szCs w:val="28"/>
          </w:rPr>
          <w:t>四、基金管理人对基金托管人的业务核查</w:t>
        </w:r>
        <w:r w:rsidR="00C8471D" w:rsidRPr="00741213">
          <w:rPr>
            <w:rFonts w:ascii="彩虹粗仿宋" w:eastAsia="彩虹粗仿宋" w:hAnsi="宋体" w:hint="eastAsia"/>
            <w:noProof/>
            <w:webHidden/>
            <w:sz w:val="28"/>
            <w:szCs w:val="28"/>
          </w:rPr>
          <w:tab/>
        </w:r>
        <w:r w:rsidR="00C8471D" w:rsidRPr="00741213">
          <w:rPr>
            <w:rFonts w:ascii="彩虹粗仿宋" w:eastAsia="彩虹粗仿宋" w:hAnsi="宋体" w:hint="eastAsia"/>
            <w:noProof/>
            <w:webHidden/>
            <w:sz w:val="28"/>
            <w:szCs w:val="28"/>
          </w:rPr>
          <w:fldChar w:fldCharType="begin"/>
        </w:r>
        <w:r w:rsidR="00C8471D" w:rsidRPr="00741213">
          <w:rPr>
            <w:rFonts w:ascii="彩虹粗仿宋" w:eastAsia="彩虹粗仿宋" w:hAnsi="宋体" w:hint="eastAsia"/>
            <w:noProof/>
            <w:webHidden/>
            <w:sz w:val="28"/>
            <w:szCs w:val="28"/>
          </w:rPr>
          <w:instrText xml:space="preserve"> PAGEREF _Toc124325888 \h </w:instrText>
        </w:r>
        <w:r w:rsidR="00C8471D" w:rsidRPr="00741213">
          <w:rPr>
            <w:rFonts w:ascii="彩虹粗仿宋" w:eastAsia="彩虹粗仿宋" w:hAnsi="宋体" w:hint="eastAsia"/>
            <w:noProof/>
            <w:webHidden/>
            <w:sz w:val="28"/>
            <w:szCs w:val="28"/>
          </w:rPr>
        </w:r>
        <w:r w:rsidR="00C8471D" w:rsidRPr="00741213">
          <w:rPr>
            <w:rFonts w:ascii="彩虹粗仿宋" w:eastAsia="彩虹粗仿宋" w:hAnsi="宋体" w:hint="eastAsia"/>
            <w:noProof/>
            <w:webHidden/>
            <w:sz w:val="28"/>
            <w:szCs w:val="28"/>
          </w:rPr>
          <w:fldChar w:fldCharType="separate"/>
        </w:r>
        <w:r w:rsidR="008D4447" w:rsidRPr="00741213">
          <w:rPr>
            <w:rFonts w:ascii="彩虹粗仿宋" w:eastAsia="彩虹粗仿宋" w:hAnsi="宋体"/>
            <w:noProof/>
            <w:webHidden/>
            <w:sz w:val="28"/>
            <w:szCs w:val="28"/>
          </w:rPr>
          <w:t>10</w:t>
        </w:r>
        <w:r w:rsidR="00C8471D" w:rsidRPr="00741213">
          <w:rPr>
            <w:rFonts w:ascii="彩虹粗仿宋" w:eastAsia="彩虹粗仿宋" w:hAnsi="宋体" w:hint="eastAsia"/>
            <w:noProof/>
            <w:webHidden/>
            <w:sz w:val="28"/>
            <w:szCs w:val="28"/>
          </w:rPr>
          <w:fldChar w:fldCharType="end"/>
        </w:r>
      </w:hyperlink>
    </w:p>
    <w:p w14:paraId="62E40C17" w14:textId="4E467851" w:rsidR="00C8471D" w:rsidRPr="00741213" w:rsidRDefault="00B621C8" w:rsidP="00741213">
      <w:pPr>
        <w:pStyle w:val="24"/>
        <w:tabs>
          <w:tab w:val="right" w:leader="dot" w:pos="8494"/>
        </w:tabs>
        <w:spacing w:line="560" w:lineRule="exact"/>
        <w:rPr>
          <w:rFonts w:ascii="彩虹粗仿宋" w:eastAsia="彩虹粗仿宋" w:hAnsi="宋体"/>
          <w:noProof/>
          <w:sz w:val="28"/>
          <w:szCs w:val="28"/>
        </w:rPr>
      </w:pPr>
      <w:hyperlink w:anchor="_Toc124325889" w:history="1">
        <w:r w:rsidR="00C8471D" w:rsidRPr="00741213">
          <w:rPr>
            <w:rStyle w:val="ab"/>
            <w:rFonts w:ascii="彩虹粗仿宋" w:eastAsia="彩虹粗仿宋" w:hAnsi="宋体" w:hint="eastAsia"/>
            <w:noProof/>
            <w:color w:val="auto"/>
            <w:sz w:val="28"/>
            <w:szCs w:val="28"/>
          </w:rPr>
          <w:t>五、基金财产的保管</w:t>
        </w:r>
        <w:r w:rsidR="00C8471D" w:rsidRPr="00741213">
          <w:rPr>
            <w:rFonts w:ascii="彩虹粗仿宋" w:eastAsia="彩虹粗仿宋" w:hAnsi="宋体" w:hint="eastAsia"/>
            <w:noProof/>
            <w:webHidden/>
            <w:sz w:val="28"/>
            <w:szCs w:val="28"/>
          </w:rPr>
          <w:tab/>
        </w:r>
        <w:r w:rsidR="00C8471D" w:rsidRPr="00741213">
          <w:rPr>
            <w:rFonts w:ascii="彩虹粗仿宋" w:eastAsia="彩虹粗仿宋" w:hAnsi="宋体" w:hint="eastAsia"/>
            <w:noProof/>
            <w:webHidden/>
            <w:sz w:val="28"/>
            <w:szCs w:val="28"/>
          </w:rPr>
          <w:fldChar w:fldCharType="begin"/>
        </w:r>
        <w:r w:rsidR="00C8471D" w:rsidRPr="00741213">
          <w:rPr>
            <w:rFonts w:ascii="彩虹粗仿宋" w:eastAsia="彩虹粗仿宋" w:hAnsi="宋体" w:hint="eastAsia"/>
            <w:noProof/>
            <w:webHidden/>
            <w:sz w:val="28"/>
            <w:szCs w:val="28"/>
          </w:rPr>
          <w:instrText xml:space="preserve"> PAGEREF _Toc124325889 \h </w:instrText>
        </w:r>
        <w:r w:rsidR="00C8471D" w:rsidRPr="00741213">
          <w:rPr>
            <w:rFonts w:ascii="彩虹粗仿宋" w:eastAsia="彩虹粗仿宋" w:hAnsi="宋体" w:hint="eastAsia"/>
            <w:noProof/>
            <w:webHidden/>
            <w:sz w:val="28"/>
            <w:szCs w:val="28"/>
          </w:rPr>
        </w:r>
        <w:r w:rsidR="00C8471D" w:rsidRPr="00741213">
          <w:rPr>
            <w:rFonts w:ascii="彩虹粗仿宋" w:eastAsia="彩虹粗仿宋" w:hAnsi="宋体" w:hint="eastAsia"/>
            <w:noProof/>
            <w:webHidden/>
            <w:sz w:val="28"/>
            <w:szCs w:val="28"/>
          </w:rPr>
          <w:fldChar w:fldCharType="separate"/>
        </w:r>
        <w:r w:rsidR="008D4447" w:rsidRPr="00741213">
          <w:rPr>
            <w:rFonts w:ascii="彩虹粗仿宋" w:eastAsia="彩虹粗仿宋" w:hAnsi="宋体"/>
            <w:noProof/>
            <w:webHidden/>
            <w:sz w:val="28"/>
            <w:szCs w:val="28"/>
          </w:rPr>
          <w:t>10</w:t>
        </w:r>
        <w:r w:rsidR="00C8471D" w:rsidRPr="00741213">
          <w:rPr>
            <w:rFonts w:ascii="彩虹粗仿宋" w:eastAsia="彩虹粗仿宋" w:hAnsi="宋体" w:hint="eastAsia"/>
            <w:noProof/>
            <w:webHidden/>
            <w:sz w:val="28"/>
            <w:szCs w:val="28"/>
          </w:rPr>
          <w:fldChar w:fldCharType="end"/>
        </w:r>
      </w:hyperlink>
    </w:p>
    <w:p w14:paraId="61B0AC17" w14:textId="6BD25180" w:rsidR="00C8471D" w:rsidRPr="00741213" w:rsidRDefault="00B621C8" w:rsidP="00741213">
      <w:pPr>
        <w:pStyle w:val="24"/>
        <w:tabs>
          <w:tab w:val="right" w:leader="dot" w:pos="8494"/>
        </w:tabs>
        <w:spacing w:line="560" w:lineRule="exact"/>
        <w:rPr>
          <w:rFonts w:ascii="彩虹粗仿宋" w:eastAsia="彩虹粗仿宋" w:hAnsi="宋体"/>
          <w:noProof/>
          <w:sz w:val="28"/>
          <w:szCs w:val="28"/>
        </w:rPr>
      </w:pPr>
      <w:hyperlink w:anchor="_Toc124325890" w:history="1">
        <w:r w:rsidR="00C8471D" w:rsidRPr="00741213">
          <w:rPr>
            <w:rStyle w:val="ab"/>
            <w:rFonts w:ascii="彩虹粗仿宋" w:eastAsia="彩虹粗仿宋" w:hAnsi="宋体" w:hint="eastAsia"/>
            <w:noProof/>
            <w:color w:val="auto"/>
            <w:sz w:val="28"/>
            <w:szCs w:val="28"/>
          </w:rPr>
          <w:t>六、指令的发送、确认及执行</w:t>
        </w:r>
        <w:r w:rsidR="00C8471D" w:rsidRPr="00741213">
          <w:rPr>
            <w:rFonts w:ascii="彩虹粗仿宋" w:eastAsia="彩虹粗仿宋" w:hAnsi="宋体" w:hint="eastAsia"/>
            <w:noProof/>
            <w:webHidden/>
            <w:sz w:val="28"/>
            <w:szCs w:val="28"/>
          </w:rPr>
          <w:tab/>
        </w:r>
        <w:r w:rsidR="00C8471D" w:rsidRPr="00741213">
          <w:rPr>
            <w:rFonts w:ascii="彩虹粗仿宋" w:eastAsia="彩虹粗仿宋" w:hAnsi="宋体" w:hint="eastAsia"/>
            <w:noProof/>
            <w:webHidden/>
            <w:sz w:val="28"/>
            <w:szCs w:val="28"/>
          </w:rPr>
          <w:fldChar w:fldCharType="begin"/>
        </w:r>
        <w:r w:rsidR="00C8471D" w:rsidRPr="00741213">
          <w:rPr>
            <w:rFonts w:ascii="彩虹粗仿宋" w:eastAsia="彩虹粗仿宋" w:hAnsi="宋体" w:hint="eastAsia"/>
            <w:noProof/>
            <w:webHidden/>
            <w:sz w:val="28"/>
            <w:szCs w:val="28"/>
          </w:rPr>
          <w:instrText xml:space="preserve"> PAGEREF _Toc124325890 \h </w:instrText>
        </w:r>
        <w:r w:rsidR="00C8471D" w:rsidRPr="00741213">
          <w:rPr>
            <w:rFonts w:ascii="彩虹粗仿宋" w:eastAsia="彩虹粗仿宋" w:hAnsi="宋体" w:hint="eastAsia"/>
            <w:noProof/>
            <w:webHidden/>
            <w:sz w:val="28"/>
            <w:szCs w:val="28"/>
          </w:rPr>
        </w:r>
        <w:r w:rsidR="00C8471D" w:rsidRPr="00741213">
          <w:rPr>
            <w:rFonts w:ascii="彩虹粗仿宋" w:eastAsia="彩虹粗仿宋" w:hAnsi="宋体" w:hint="eastAsia"/>
            <w:noProof/>
            <w:webHidden/>
            <w:sz w:val="28"/>
            <w:szCs w:val="28"/>
          </w:rPr>
          <w:fldChar w:fldCharType="separate"/>
        </w:r>
        <w:r w:rsidR="008D4447" w:rsidRPr="00741213">
          <w:rPr>
            <w:rFonts w:ascii="彩虹粗仿宋" w:eastAsia="彩虹粗仿宋" w:hAnsi="宋体"/>
            <w:noProof/>
            <w:webHidden/>
            <w:sz w:val="28"/>
            <w:szCs w:val="28"/>
          </w:rPr>
          <w:t>13</w:t>
        </w:r>
        <w:r w:rsidR="00C8471D" w:rsidRPr="00741213">
          <w:rPr>
            <w:rFonts w:ascii="彩虹粗仿宋" w:eastAsia="彩虹粗仿宋" w:hAnsi="宋体" w:hint="eastAsia"/>
            <w:noProof/>
            <w:webHidden/>
            <w:sz w:val="28"/>
            <w:szCs w:val="28"/>
          </w:rPr>
          <w:fldChar w:fldCharType="end"/>
        </w:r>
      </w:hyperlink>
    </w:p>
    <w:p w14:paraId="51C6D11C" w14:textId="27AF716A" w:rsidR="00C8471D" w:rsidRPr="00741213" w:rsidRDefault="00B621C8" w:rsidP="00741213">
      <w:pPr>
        <w:pStyle w:val="24"/>
        <w:tabs>
          <w:tab w:val="right" w:leader="dot" w:pos="8494"/>
        </w:tabs>
        <w:spacing w:line="560" w:lineRule="exact"/>
        <w:rPr>
          <w:rFonts w:ascii="彩虹粗仿宋" w:eastAsia="彩虹粗仿宋" w:hAnsi="宋体"/>
          <w:noProof/>
          <w:sz w:val="28"/>
          <w:szCs w:val="28"/>
        </w:rPr>
      </w:pPr>
      <w:hyperlink w:anchor="_Toc124325891" w:history="1">
        <w:r w:rsidR="00C8471D" w:rsidRPr="00741213">
          <w:rPr>
            <w:rStyle w:val="ab"/>
            <w:rFonts w:ascii="彩虹粗仿宋" w:eastAsia="彩虹粗仿宋" w:hAnsi="宋体" w:hint="eastAsia"/>
            <w:noProof/>
            <w:color w:val="auto"/>
            <w:sz w:val="28"/>
            <w:szCs w:val="28"/>
          </w:rPr>
          <w:t>七、交易及清算交收安排</w:t>
        </w:r>
        <w:r w:rsidR="00C8471D" w:rsidRPr="00741213">
          <w:rPr>
            <w:rFonts w:ascii="彩虹粗仿宋" w:eastAsia="彩虹粗仿宋" w:hAnsi="宋体" w:hint="eastAsia"/>
            <w:noProof/>
            <w:webHidden/>
            <w:sz w:val="28"/>
            <w:szCs w:val="28"/>
          </w:rPr>
          <w:tab/>
        </w:r>
        <w:r w:rsidR="00C8471D" w:rsidRPr="00741213">
          <w:rPr>
            <w:rFonts w:ascii="彩虹粗仿宋" w:eastAsia="彩虹粗仿宋" w:hAnsi="宋体" w:hint="eastAsia"/>
            <w:noProof/>
            <w:webHidden/>
            <w:sz w:val="28"/>
            <w:szCs w:val="28"/>
          </w:rPr>
          <w:fldChar w:fldCharType="begin"/>
        </w:r>
        <w:r w:rsidR="00C8471D" w:rsidRPr="00741213">
          <w:rPr>
            <w:rFonts w:ascii="彩虹粗仿宋" w:eastAsia="彩虹粗仿宋" w:hAnsi="宋体" w:hint="eastAsia"/>
            <w:noProof/>
            <w:webHidden/>
            <w:sz w:val="28"/>
            <w:szCs w:val="28"/>
          </w:rPr>
          <w:instrText xml:space="preserve"> PAGEREF _Toc124325891 \h </w:instrText>
        </w:r>
        <w:r w:rsidR="00C8471D" w:rsidRPr="00741213">
          <w:rPr>
            <w:rFonts w:ascii="彩虹粗仿宋" w:eastAsia="彩虹粗仿宋" w:hAnsi="宋体" w:hint="eastAsia"/>
            <w:noProof/>
            <w:webHidden/>
            <w:sz w:val="28"/>
            <w:szCs w:val="28"/>
          </w:rPr>
        </w:r>
        <w:r w:rsidR="00C8471D" w:rsidRPr="00741213">
          <w:rPr>
            <w:rFonts w:ascii="彩虹粗仿宋" w:eastAsia="彩虹粗仿宋" w:hAnsi="宋体" w:hint="eastAsia"/>
            <w:noProof/>
            <w:webHidden/>
            <w:sz w:val="28"/>
            <w:szCs w:val="28"/>
          </w:rPr>
          <w:fldChar w:fldCharType="separate"/>
        </w:r>
        <w:r w:rsidR="008D4447" w:rsidRPr="00741213">
          <w:rPr>
            <w:rFonts w:ascii="彩虹粗仿宋" w:eastAsia="彩虹粗仿宋" w:hAnsi="宋体"/>
            <w:noProof/>
            <w:webHidden/>
            <w:sz w:val="28"/>
            <w:szCs w:val="28"/>
          </w:rPr>
          <w:t>15</w:t>
        </w:r>
        <w:r w:rsidR="00C8471D" w:rsidRPr="00741213">
          <w:rPr>
            <w:rFonts w:ascii="彩虹粗仿宋" w:eastAsia="彩虹粗仿宋" w:hAnsi="宋体" w:hint="eastAsia"/>
            <w:noProof/>
            <w:webHidden/>
            <w:sz w:val="28"/>
            <w:szCs w:val="28"/>
          </w:rPr>
          <w:fldChar w:fldCharType="end"/>
        </w:r>
      </w:hyperlink>
    </w:p>
    <w:p w14:paraId="53510872" w14:textId="4712713B" w:rsidR="00C8471D" w:rsidRPr="00741213" w:rsidRDefault="00B621C8" w:rsidP="00741213">
      <w:pPr>
        <w:pStyle w:val="24"/>
        <w:tabs>
          <w:tab w:val="right" w:leader="dot" w:pos="8494"/>
        </w:tabs>
        <w:spacing w:line="560" w:lineRule="exact"/>
        <w:rPr>
          <w:rFonts w:ascii="彩虹粗仿宋" w:eastAsia="彩虹粗仿宋" w:hAnsi="宋体"/>
          <w:noProof/>
          <w:sz w:val="28"/>
          <w:szCs w:val="28"/>
        </w:rPr>
      </w:pPr>
      <w:hyperlink w:anchor="_Toc124325892" w:history="1">
        <w:r w:rsidR="00C8471D" w:rsidRPr="00741213">
          <w:rPr>
            <w:rStyle w:val="ab"/>
            <w:rFonts w:ascii="彩虹粗仿宋" w:eastAsia="彩虹粗仿宋" w:hAnsi="宋体" w:hint="eastAsia"/>
            <w:noProof/>
            <w:color w:val="auto"/>
            <w:sz w:val="28"/>
            <w:szCs w:val="28"/>
          </w:rPr>
          <w:t>八、基金资产净值计算和会计核算</w:t>
        </w:r>
        <w:r w:rsidR="00C8471D" w:rsidRPr="00741213">
          <w:rPr>
            <w:rFonts w:ascii="彩虹粗仿宋" w:eastAsia="彩虹粗仿宋" w:hAnsi="宋体" w:hint="eastAsia"/>
            <w:noProof/>
            <w:webHidden/>
            <w:sz w:val="28"/>
            <w:szCs w:val="28"/>
          </w:rPr>
          <w:tab/>
        </w:r>
        <w:r w:rsidR="00C8471D" w:rsidRPr="00741213">
          <w:rPr>
            <w:rFonts w:ascii="彩虹粗仿宋" w:eastAsia="彩虹粗仿宋" w:hAnsi="宋体" w:hint="eastAsia"/>
            <w:noProof/>
            <w:webHidden/>
            <w:sz w:val="28"/>
            <w:szCs w:val="28"/>
          </w:rPr>
          <w:fldChar w:fldCharType="begin"/>
        </w:r>
        <w:r w:rsidR="00C8471D" w:rsidRPr="00741213">
          <w:rPr>
            <w:rFonts w:ascii="彩虹粗仿宋" w:eastAsia="彩虹粗仿宋" w:hAnsi="宋体" w:hint="eastAsia"/>
            <w:noProof/>
            <w:webHidden/>
            <w:sz w:val="28"/>
            <w:szCs w:val="28"/>
          </w:rPr>
          <w:instrText xml:space="preserve"> PAGEREF _Toc124325892 \h </w:instrText>
        </w:r>
        <w:r w:rsidR="00C8471D" w:rsidRPr="00741213">
          <w:rPr>
            <w:rFonts w:ascii="彩虹粗仿宋" w:eastAsia="彩虹粗仿宋" w:hAnsi="宋体" w:hint="eastAsia"/>
            <w:noProof/>
            <w:webHidden/>
            <w:sz w:val="28"/>
            <w:szCs w:val="28"/>
          </w:rPr>
        </w:r>
        <w:r w:rsidR="00C8471D" w:rsidRPr="00741213">
          <w:rPr>
            <w:rFonts w:ascii="彩虹粗仿宋" w:eastAsia="彩虹粗仿宋" w:hAnsi="宋体" w:hint="eastAsia"/>
            <w:noProof/>
            <w:webHidden/>
            <w:sz w:val="28"/>
            <w:szCs w:val="28"/>
          </w:rPr>
          <w:fldChar w:fldCharType="separate"/>
        </w:r>
        <w:r w:rsidR="008D4447" w:rsidRPr="00741213">
          <w:rPr>
            <w:rFonts w:ascii="彩虹粗仿宋" w:eastAsia="彩虹粗仿宋" w:hAnsi="宋体"/>
            <w:noProof/>
            <w:webHidden/>
            <w:sz w:val="28"/>
            <w:szCs w:val="28"/>
          </w:rPr>
          <w:t>20</w:t>
        </w:r>
        <w:r w:rsidR="00C8471D" w:rsidRPr="00741213">
          <w:rPr>
            <w:rFonts w:ascii="彩虹粗仿宋" w:eastAsia="彩虹粗仿宋" w:hAnsi="宋体" w:hint="eastAsia"/>
            <w:noProof/>
            <w:webHidden/>
            <w:sz w:val="28"/>
            <w:szCs w:val="28"/>
          </w:rPr>
          <w:fldChar w:fldCharType="end"/>
        </w:r>
      </w:hyperlink>
    </w:p>
    <w:p w14:paraId="66BDDF1E" w14:textId="04358D37" w:rsidR="00C8471D" w:rsidRPr="00741213" w:rsidRDefault="00B621C8" w:rsidP="00741213">
      <w:pPr>
        <w:pStyle w:val="24"/>
        <w:tabs>
          <w:tab w:val="right" w:leader="dot" w:pos="8494"/>
        </w:tabs>
        <w:spacing w:line="560" w:lineRule="exact"/>
        <w:rPr>
          <w:rFonts w:ascii="彩虹粗仿宋" w:eastAsia="彩虹粗仿宋" w:hAnsi="宋体"/>
          <w:noProof/>
          <w:sz w:val="28"/>
          <w:szCs w:val="28"/>
        </w:rPr>
      </w:pPr>
      <w:hyperlink w:anchor="_Toc124325893" w:history="1">
        <w:r w:rsidR="00C8471D" w:rsidRPr="00741213">
          <w:rPr>
            <w:rStyle w:val="ab"/>
            <w:rFonts w:ascii="彩虹粗仿宋" w:eastAsia="彩虹粗仿宋" w:hAnsi="宋体" w:hint="eastAsia"/>
            <w:noProof/>
            <w:color w:val="auto"/>
            <w:sz w:val="28"/>
            <w:szCs w:val="28"/>
          </w:rPr>
          <w:t>九、基金收益分配</w:t>
        </w:r>
        <w:r w:rsidR="00C8471D" w:rsidRPr="00741213">
          <w:rPr>
            <w:rFonts w:ascii="彩虹粗仿宋" w:eastAsia="彩虹粗仿宋" w:hAnsi="宋体" w:hint="eastAsia"/>
            <w:noProof/>
            <w:webHidden/>
            <w:sz w:val="28"/>
            <w:szCs w:val="28"/>
          </w:rPr>
          <w:tab/>
        </w:r>
        <w:r w:rsidR="00C8471D" w:rsidRPr="00741213">
          <w:rPr>
            <w:rFonts w:ascii="彩虹粗仿宋" w:eastAsia="彩虹粗仿宋" w:hAnsi="宋体" w:hint="eastAsia"/>
            <w:noProof/>
            <w:webHidden/>
            <w:sz w:val="28"/>
            <w:szCs w:val="28"/>
          </w:rPr>
          <w:fldChar w:fldCharType="begin"/>
        </w:r>
        <w:r w:rsidR="00C8471D" w:rsidRPr="00741213">
          <w:rPr>
            <w:rFonts w:ascii="彩虹粗仿宋" w:eastAsia="彩虹粗仿宋" w:hAnsi="宋体" w:hint="eastAsia"/>
            <w:noProof/>
            <w:webHidden/>
            <w:sz w:val="28"/>
            <w:szCs w:val="28"/>
          </w:rPr>
          <w:instrText xml:space="preserve"> PAGEREF _Toc124325893 \h </w:instrText>
        </w:r>
        <w:r w:rsidR="00C8471D" w:rsidRPr="00741213">
          <w:rPr>
            <w:rFonts w:ascii="彩虹粗仿宋" w:eastAsia="彩虹粗仿宋" w:hAnsi="宋体" w:hint="eastAsia"/>
            <w:noProof/>
            <w:webHidden/>
            <w:sz w:val="28"/>
            <w:szCs w:val="28"/>
          </w:rPr>
        </w:r>
        <w:r w:rsidR="00C8471D" w:rsidRPr="00741213">
          <w:rPr>
            <w:rFonts w:ascii="彩虹粗仿宋" w:eastAsia="彩虹粗仿宋" w:hAnsi="宋体" w:hint="eastAsia"/>
            <w:noProof/>
            <w:webHidden/>
            <w:sz w:val="28"/>
            <w:szCs w:val="28"/>
          </w:rPr>
          <w:fldChar w:fldCharType="separate"/>
        </w:r>
        <w:r w:rsidR="008D4447" w:rsidRPr="00741213">
          <w:rPr>
            <w:rFonts w:ascii="彩虹粗仿宋" w:eastAsia="彩虹粗仿宋" w:hAnsi="宋体"/>
            <w:noProof/>
            <w:webHidden/>
            <w:sz w:val="28"/>
            <w:szCs w:val="28"/>
          </w:rPr>
          <w:t>25</w:t>
        </w:r>
        <w:r w:rsidR="00C8471D" w:rsidRPr="00741213">
          <w:rPr>
            <w:rFonts w:ascii="彩虹粗仿宋" w:eastAsia="彩虹粗仿宋" w:hAnsi="宋体" w:hint="eastAsia"/>
            <w:noProof/>
            <w:webHidden/>
            <w:sz w:val="28"/>
            <w:szCs w:val="28"/>
          </w:rPr>
          <w:fldChar w:fldCharType="end"/>
        </w:r>
      </w:hyperlink>
    </w:p>
    <w:p w14:paraId="1D257CB5" w14:textId="0D67C991" w:rsidR="00C8471D" w:rsidRPr="00741213" w:rsidRDefault="00B621C8" w:rsidP="00741213">
      <w:pPr>
        <w:pStyle w:val="24"/>
        <w:tabs>
          <w:tab w:val="right" w:leader="dot" w:pos="8494"/>
        </w:tabs>
        <w:spacing w:line="560" w:lineRule="exact"/>
        <w:rPr>
          <w:rFonts w:ascii="彩虹粗仿宋" w:eastAsia="彩虹粗仿宋" w:hAnsi="宋体"/>
          <w:noProof/>
          <w:sz w:val="28"/>
          <w:szCs w:val="28"/>
        </w:rPr>
      </w:pPr>
      <w:hyperlink w:anchor="_Toc124325894" w:history="1">
        <w:r w:rsidR="00C8471D" w:rsidRPr="00741213">
          <w:rPr>
            <w:rStyle w:val="ab"/>
            <w:rFonts w:ascii="彩虹粗仿宋" w:eastAsia="彩虹粗仿宋" w:hAnsi="宋体" w:hint="eastAsia"/>
            <w:noProof/>
            <w:color w:val="auto"/>
            <w:sz w:val="28"/>
            <w:szCs w:val="28"/>
          </w:rPr>
          <w:t>十、基金信息披露</w:t>
        </w:r>
        <w:r w:rsidR="00C8471D" w:rsidRPr="00741213">
          <w:rPr>
            <w:rFonts w:ascii="彩虹粗仿宋" w:eastAsia="彩虹粗仿宋" w:hAnsi="宋体" w:hint="eastAsia"/>
            <w:noProof/>
            <w:webHidden/>
            <w:sz w:val="28"/>
            <w:szCs w:val="28"/>
          </w:rPr>
          <w:tab/>
        </w:r>
        <w:r w:rsidR="00C8471D" w:rsidRPr="00741213">
          <w:rPr>
            <w:rFonts w:ascii="彩虹粗仿宋" w:eastAsia="彩虹粗仿宋" w:hAnsi="宋体" w:hint="eastAsia"/>
            <w:noProof/>
            <w:webHidden/>
            <w:sz w:val="28"/>
            <w:szCs w:val="28"/>
          </w:rPr>
          <w:fldChar w:fldCharType="begin"/>
        </w:r>
        <w:r w:rsidR="00C8471D" w:rsidRPr="00741213">
          <w:rPr>
            <w:rFonts w:ascii="彩虹粗仿宋" w:eastAsia="彩虹粗仿宋" w:hAnsi="宋体" w:hint="eastAsia"/>
            <w:noProof/>
            <w:webHidden/>
            <w:sz w:val="28"/>
            <w:szCs w:val="28"/>
          </w:rPr>
          <w:instrText xml:space="preserve"> PAGEREF _Toc124325894 \h </w:instrText>
        </w:r>
        <w:r w:rsidR="00C8471D" w:rsidRPr="00741213">
          <w:rPr>
            <w:rFonts w:ascii="彩虹粗仿宋" w:eastAsia="彩虹粗仿宋" w:hAnsi="宋体" w:hint="eastAsia"/>
            <w:noProof/>
            <w:webHidden/>
            <w:sz w:val="28"/>
            <w:szCs w:val="28"/>
          </w:rPr>
        </w:r>
        <w:r w:rsidR="00C8471D" w:rsidRPr="00741213">
          <w:rPr>
            <w:rFonts w:ascii="彩虹粗仿宋" w:eastAsia="彩虹粗仿宋" w:hAnsi="宋体" w:hint="eastAsia"/>
            <w:noProof/>
            <w:webHidden/>
            <w:sz w:val="28"/>
            <w:szCs w:val="28"/>
          </w:rPr>
          <w:fldChar w:fldCharType="separate"/>
        </w:r>
        <w:r w:rsidR="008D4447" w:rsidRPr="00741213">
          <w:rPr>
            <w:rFonts w:ascii="彩虹粗仿宋" w:eastAsia="彩虹粗仿宋" w:hAnsi="宋体"/>
            <w:noProof/>
            <w:webHidden/>
            <w:sz w:val="28"/>
            <w:szCs w:val="28"/>
          </w:rPr>
          <w:t>26</w:t>
        </w:r>
        <w:r w:rsidR="00C8471D" w:rsidRPr="00741213">
          <w:rPr>
            <w:rFonts w:ascii="彩虹粗仿宋" w:eastAsia="彩虹粗仿宋" w:hAnsi="宋体" w:hint="eastAsia"/>
            <w:noProof/>
            <w:webHidden/>
            <w:sz w:val="28"/>
            <w:szCs w:val="28"/>
          </w:rPr>
          <w:fldChar w:fldCharType="end"/>
        </w:r>
      </w:hyperlink>
    </w:p>
    <w:p w14:paraId="422DFA6E" w14:textId="6A670998" w:rsidR="00C8471D" w:rsidRPr="00741213" w:rsidRDefault="00B621C8" w:rsidP="00741213">
      <w:pPr>
        <w:pStyle w:val="24"/>
        <w:tabs>
          <w:tab w:val="right" w:leader="dot" w:pos="8494"/>
        </w:tabs>
        <w:spacing w:line="560" w:lineRule="exact"/>
        <w:rPr>
          <w:rFonts w:ascii="彩虹粗仿宋" w:eastAsia="彩虹粗仿宋" w:hAnsi="宋体"/>
          <w:noProof/>
          <w:sz w:val="28"/>
          <w:szCs w:val="28"/>
        </w:rPr>
      </w:pPr>
      <w:hyperlink w:anchor="_Toc124325895" w:history="1">
        <w:r w:rsidR="00C8471D" w:rsidRPr="00741213">
          <w:rPr>
            <w:rStyle w:val="ab"/>
            <w:rFonts w:ascii="彩虹粗仿宋" w:eastAsia="彩虹粗仿宋" w:hAnsi="宋体" w:hint="eastAsia"/>
            <w:noProof/>
            <w:color w:val="auto"/>
            <w:sz w:val="28"/>
            <w:szCs w:val="28"/>
          </w:rPr>
          <w:t>十一、基金费用</w:t>
        </w:r>
        <w:r w:rsidR="00C8471D" w:rsidRPr="00741213">
          <w:rPr>
            <w:rFonts w:ascii="彩虹粗仿宋" w:eastAsia="彩虹粗仿宋" w:hAnsi="宋体" w:hint="eastAsia"/>
            <w:noProof/>
            <w:webHidden/>
            <w:sz w:val="28"/>
            <w:szCs w:val="28"/>
          </w:rPr>
          <w:tab/>
        </w:r>
        <w:r w:rsidR="00C8471D" w:rsidRPr="00741213">
          <w:rPr>
            <w:rFonts w:ascii="彩虹粗仿宋" w:eastAsia="彩虹粗仿宋" w:hAnsi="宋体" w:hint="eastAsia"/>
            <w:noProof/>
            <w:webHidden/>
            <w:sz w:val="28"/>
            <w:szCs w:val="28"/>
          </w:rPr>
          <w:fldChar w:fldCharType="begin"/>
        </w:r>
        <w:r w:rsidR="00C8471D" w:rsidRPr="00741213">
          <w:rPr>
            <w:rFonts w:ascii="彩虹粗仿宋" w:eastAsia="彩虹粗仿宋" w:hAnsi="宋体" w:hint="eastAsia"/>
            <w:noProof/>
            <w:webHidden/>
            <w:sz w:val="28"/>
            <w:szCs w:val="28"/>
          </w:rPr>
          <w:instrText xml:space="preserve"> PAGEREF _Toc124325895 \h </w:instrText>
        </w:r>
        <w:r w:rsidR="00C8471D" w:rsidRPr="00741213">
          <w:rPr>
            <w:rFonts w:ascii="彩虹粗仿宋" w:eastAsia="彩虹粗仿宋" w:hAnsi="宋体" w:hint="eastAsia"/>
            <w:noProof/>
            <w:webHidden/>
            <w:sz w:val="28"/>
            <w:szCs w:val="28"/>
          </w:rPr>
        </w:r>
        <w:r w:rsidR="00C8471D" w:rsidRPr="00741213">
          <w:rPr>
            <w:rFonts w:ascii="彩虹粗仿宋" w:eastAsia="彩虹粗仿宋" w:hAnsi="宋体" w:hint="eastAsia"/>
            <w:noProof/>
            <w:webHidden/>
            <w:sz w:val="28"/>
            <w:szCs w:val="28"/>
          </w:rPr>
          <w:fldChar w:fldCharType="separate"/>
        </w:r>
        <w:r w:rsidR="008D4447" w:rsidRPr="00741213">
          <w:rPr>
            <w:rFonts w:ascii="彩虹粗仿宋" w:eastAsia="彩虹粗仿宋" w:hAnsi="宋体"/>
            <w:noProof/>
            <w:webHidden/>
            <w:sz w:val="28"/>
            <w:szCs w:val="28"/>
          </w:rPr>
          <w:t>28</w:t>
        </w:r>
        <w:r w:rsidR="00C8471D" w:rsidRPr="00741213">
          <w:rPr>
            <w:rFonts w:ascii="彩虹粗仿宋" w:eastAsia="彩虹粗仿宋" w:hAnsi="宋体" w:hint="eastAsia"/>
            <w:noProof/>
            <w:webHidden/>
            <w:sz w:val="28"/>
            <w:szCs w:val="28"/>
          </w:rPr>
          <w:fldChar w:fldCharType="end"/>
        </w:r>
      </w:hyperlink>
    </w:p>
    <w:p w14:paraId="78ED1D28" w14:textId="7384E4B2" w:rsidR="00C8471D" w:rsidRPr="00741213" w:rsidRDefault="00B621C8" w:rsidP="00741213">
      <w:pPr>
        <w:pStyle w:val="24"/>
        <w:tabs>
          <w:tab w:val="right" w:leader="dot" w:pos="8494"/>
        </w:tabs>
        <w:spacing w:line="560" w:lineRule="exact"/>
        <w:rPr>
          <w:rFonts w:ascii="彩虹粗仿宋" w:eastAsia="彩虹粗仿宋" w:hAnsi="宋体"/>
          <w:noProof/>
          <w:sz w:val="28"/>
          <w:szCs w:val="28"/>
        </w:rPr>
      </w:pPr>
      <w:hyperlink w:anchor="_Toc124325896" w:history="1">
        <w:r w:rsidR="00C8471D" w:rsidRPr="00741213">
          <w:rPr>
            <w:rStyle w:val="ab"/>
            <w:rFonts w:ascii="彩虹粗仿宋" w:eastAsia="彩虹粗仿宋" w:hAnsi="宋体" w:hint="eastAsia"/>
            <w:noProof/>
            <w:color w:val="auto"/>
            <w:sz w:val="28"/>
            <w:szCs w:val="28"/>
          </w:rPr>
          <w:t>十二、基金份额持有人名册的保管</w:t>
        </w:r>
        <w:r w:rsidR="00C8471D" w:rsidRPr="00741213">
          <w:rPr>
            <w:rFonts w:ascii="彩虹粗仿宋" w:eastAsia="彩虹粗仿宋" w:hAnsi="宋体" w:hint="eastAsia"/>
            <w:noProof/>
            <w:webHidden/>
            <w:sz w:val="28"/>
            <w:szCs w:val="28"/>
          </w:rPr>
          <w:tab/>
        </w:r>
        <w:r w:rsidR="00C8471D" w:rsidRPr="00741213">
          <w:rPr>
            <w:rFonts w:ascii="彩虹粗仿宋" w:eastAsia="彩虹粗仿宋" w:hAnsi="宋体" w:hint="eastAsia"/>
            <w:noProof/>
            <w:webHidden/>
            <w:sz w:val="28"/>
            <w:szCs w:val="28"/>
          </w:rPr>
          <w:fldChar w:fldCharType="begin"/>
        </w:r>
        <w:r w:rsidR="00C8471D" w:rsidRPr="00741213">
          <w:rPr>
            <w:rFonts w:ascii="彩虹粗仿宋" w:eastAsia="彩虹粗仿宋" w:hAnsi="宋体" w:hint="eastAsia"/>
            <w:noProof/>
            <w:webHidden/>
            <w:sz w:val="28"/>
            <w:szCs w:val="28"/>
          </w:rPr>
          <w:instrText xml:space="preserve"> PAGEREF _Toc124325896 \h </w:instrText>
        </w:r>
        <w:r w:rsidR="00C8471D" w:rsidRPr="00741213">
          <w:rPr>
            <w:rFonts w:ascii="彩虹粗仿宋" w:eastAsia="彩虹粗仿宋" w:hAnsi="宋体" w:hint="eastAsia"/>
            <w:noProof/>
            <w:webHidden/>
            <w:sz w:val="28"/>
            <w:szCs w:val="28"/>
          </w:rPr>
        </w:r>
        <w:r w:rsidR="00C8471D" w:rsidRPr="00741213">
          <w:rPr>
            <w:rFonts w:ascii="彩虹粗仿宋" w:eastAsia="彩虹粗仿宋" w:hAnsi="宋体" w:hint="eastAsia"/>
            <w:noProof/>
            <w:webHidden/>
            <w:sz w:val="28"/>
            <w:szCs w:val="28"/>
          </w:rPr>
          <w:fldChar w:fldCharType="separate"/>
        </w:r>
        <w:r w:rsidR="008D4447" w:rsidRPr="00741213">
          <w:rPr>
            <w:rFonts w:ascii="彩虹粗仿宋" w:eastAsia="彩虹粗仿宋" w:hAnsi="宋体"/>
            <w:noProof/>
            <w:webHidden/>
            <w:sz w:val="28"/>
            <w:szCs w:val="28"/>
          </w:rPr>
          <w:t>30</w:t>
        </w:r>
        <w:r w:rsidR="00C8471D" w:rsidRPr="00741213">
          <w:rPr>
            <w:rFonts w:ascii="彩虹粗仿宋" w:eastAsia="彩虹粗仿宋" w:hAnsi="宋体" w:hint="eastAsia"/>
            <w:noProof/>
            <w:webHidden/>
            <w:sz w:val="28"/>
            <w:szCs w:val="28"/>
          </w:rPr>
          <w:fldChar w:fldCharType="end"/>
        </w:r>
      </w:hyperlink>
    </w:p>
    <w:p w14:paraId="3B848782" w14:textId="4443989C" w:rsidR="00C8471D" w:rsidRPr="00741213" w:rsidRDefault="00B621C8" w:rsidP="00741213">
      <w:pPr>
        <w:pStyle w:val="24"/>
        <w:tabs>
          <w:tab w:val="right" w:leader="dot" w:pos="8494"/>
        </w:tabs>
        <w:spacing w:line="560" w:lineRule="exact"/>
        <w:rPr>
          <w:rFonts w:ascii="彩虹粗仿宋" w:eastAsia="彩虹粗仿宋" w:hAnsi="宋体"/>
          <w:noProof/>
          <w:sz w:val="28"/>
          <w:szCs w:val="28"/>
        </w:rPr>
      </w:pPr>
      <w:hyperlink w:anchor="_Toc124325897" w:history="1">
        <w:r w:rsidR="00C8471D" w:rsidRPr="00741213">
          <w:rPr>
            <w:rStyle w:val="ab"/>
            <w:rFonts w:ascii="彩虹粗仿宋" w:eastAsia="彩虹粗仿宋" w:hAnsi="宋体" w:hint="eastAsia"/>
            <w:noProof/>
            <w:color w:val="auto"/>
            <w:sz w:val="28"/>
            <w:szCs w:val="28"/>
          </w:rPr>
          <w:t>十三、基金有关文件档案的保存</w:t>
        </w:r>
        <w:r w:rsidR="00C8471D" w:rsidRPr="00741213">
          <w:rPr>
            <w:rFonts w:ascii="彩虹粗仿宋" w:eastAsia="彩虹粗仿宋" w:hAnsi="宋体" w:hint="eastAsia"/>
            <w:noProof/>
            <w:webHidden/>
            <w:sz w:val="28"/>
            <w:szCs w:val="28"/>
          </w:rPr>
          <w:tab/>
        </w:r>
        <w:r w:rsidR="00C8471D" w:rsidRPr="00741213">
          <w:rPr>
            <w:rFonts w:ascii="彩虹粗仿宋" w:eastAsia="彩虹粗仿宋" w:hAnsi="宋体" w:hint="eastAsia"/>
            <w:noProof/>
            <w:webHidden/>
            <w:sz w:val="28"/>
            <w:szCs w:val="28"/>
          </w:rPr>
          <w:fldChar w:fldCharType="begin"/>
        </w:r>
        <w:r w:rsidR="00C8471D" w:rsidRPr="00741213">
          <w:rPr>
            <w:rFonts w:ascii="彩虹粗仿宋" w:eastAsia="彩虹粗仿宋" w:hAnsi="宋体" w:hint="eastAsia"/>
            <w:noProof/>
            <w:webHidden/>
            <w:sz w:val="28"/>
            <w:szCs w:val="28"/>
          </w:rPr>
          <w:instrText xml:space="preserve"> PAGEREF _Toc124325897 \h </w:instrText>
        </w:r>
        <w:r w:rsidR="00C8471D" w:rsidRPr="00741213">
          <w:rPr>
            <w:rFonts w:ascii="彩虹粗仿宋" w:eastAsia="彩虹粗仿宋" w:hAnsi="宋体" w:hint="eastAsia"/>
            <w:noProof/>
            <w:webHidden/>
            <w:sz w:val="28"/>
            <w:szCs w:val="28"/>
          </w:rPr>
        </w:r>
        <w:r w:rsidR="00C8471D" w:rsidRPr="00741213">
          <w:rPr>
            <w:rFonts w:ascii="彩虹粗仿宋" w:eastAsia="彩虹粗仿宋" w:hAnsi="宋体" w:hint="eastAsia"/>
            <w:noProof/>
            <w:webHidden/>
            <w:sz w:val="28"/>
            <w:szCs w:val="28"/>
          </w:rPr>
          <w:fldChar w:fldCharType="separate"/>
        </w:r>
        <w:r w:rsidR="008D4447" w:rsidRPr="00741213">
          <w:rPr>
            <w:rFonts w:ascii="彩虹粗仿宋" w:eastAsia="彩虹粗仿宋" w:hAnsi="宋体"/>
            <w:noProof/>
            <w:webHidden/>
            <w:sz w:val="28"/>
            <w:szCs w:val="28"/>
          </w:rPr>
          <w:t>30</w:t>
        </w:r>
        <w:r w:rsidR="00C8471D" w:rsidRPr="00741213">
          <w:rPr>
            <w:rFonts w:ascii="彩虹粗仿宋" w:eastAsia="彩虹粗仿宋" w:hAnsi="宋体" w:hint="eastAsia"/>
            <w:noProof/>
            <w:webHidden/>
            <w:sz w:val="28"/>
            <w:szCs w:val="28"/>
          </w:rPr>
          <w:fldChar w:fldCharType="end"/>
        </w:r>
      </w:hyperlink>
    </w:p>
    <w:p w14:paraId="664F695B" w14:textId="3C55D1F3" w:rsidR="00C8471D" w:rsidRPr="00741213" w:rsidRDefault="00B621C8" w:rsidP="00741213">
      <w:pPr>
        <w:pStyle w:val="24"/>
        <w:tabs>
          <w:tab w:val="right" w:leader="dot" w:pos="8494"/>
        </w:tabs>
        <w:spacing w:line="560" w:lineRule="exact"/>
        <w:rPr>
          <w:rFonts w:ascii="彩虹粗仿宋" w:eastAsia="彩虹粗仿宋" w:hAnsi="宋体"/>
          <w:noProof/>
          <w:sz w:val="28"/>
          <w:szCs w:val="28"/>
        </w:rPr>
      </w:pPr>
      <w:hyperlink w:anchor="_Toc124325898" w:history="1">
        <w:r w:rsidR="00C8471D" w:rsidRPr="00741213">
          <w:rPr>
            <w:rStyle w:val="ab"/>
            <w:rFonts w:ascii="彩虹粗仿宋" w:eastAsia="彩虹粗仿宋" w:hAnsi="宋体" w:hint="eastAsia"/>
            <w:noProof/>
            <w:color w:val="auto"/>
            <w:sz w:val="28"/>
            <w:szCs w:val="28"/>
          </w:rPr>
          <w:t>十四、基金管理人和基金托管人的更换</w:t>
        </w:r>
        <w:r w:rsidR="00C8471D" w:rsidRPr="00741213">
          <w:rPr>
            <w:rFonts w:ascii="彩虹粗仿宋" w:eastAsia="彩虹粗仿宋" w:hAnsi="宋体" w:hint="eastAsia"/>
            <w:noProof/>
            <w:webHidden/>
            <w:sz w:val="28"/>
            <w:szCs w:val="28"/>
          </w:rPr>
          <w:tab/>
        </w:r>
        <w:r w:rsidR="00C8471D" w:rsidRPr="00741213">
          <w:rPr>
            <w:rFonts w:ascii="彩虹粗仿宋" w:eastAsia="彩虹粗仿宋" w:hAnsi="宋体" w:hint="eastAsia"/>
            <w:noProof/>
            <w:webHidden/>
            <w:sz w:val="28"/>
            <w:szCs w:val="28"/>
          </w:rPr>
          <w:fldChar w:fldCharType="begin"/>
        </w:r>
        <w:r w:rsidR="00C8471D" w:rsidRPr="00741213">
          <w:rPr>
            <w:rFonts w:ascii="彩虹粗仿宋" w:eastAsia="彩虹粗仿宋" w:hAnsi="宋体" w:hint="eastAsia"/>
            <w:noProof/>
            <w:webHidden/>
            <w:sz w:val="28"/>
            <w:szCs w:val="28"/>
          </w:rPr>
          <w:instrText xml:space="preserve"> PAGEREF _Toc124325898 \h </w:instrText>
        </w:r>
        <w:r w:rsidR="00C8471D" w:rsidRPr="00741213">
          <w:rPr>
            <w:rFonts w:ascii="彩虹粗仿宋" w:eastAsia="彩虹粗仿宋" w:hAnsi="宋体" w:hint="eastAsia"/>
            <w:noProof/>
            <w:webHidden/>
            <w:sz w:val="28"/>
            <w:szCs w:val="28"/>
          </w:rPr>
        </w:r>
        <w:r w:rsidR="00C8471D" w:rsidRPr="00741213">
          <w:rPr>
            <w:rFonts w:ascii="彩虹粗仿宋" w:eastAsia="彩虹粗仿宋" w:hAnsi="宋体" w:hint="eastAsia"/>
            <w:noProof/>
            <w:webHidden/>
            <w:sz w:val="28"/>
            <w:szCs w:val="28"/>
          </w:rPr>
          <w:fldChar w:fldCharType="separate"/>
        </w:r>
        <w:r w:rsidR="008D4447" w:rsidRPr="00741213">
          <w:rPr>
            <w:rFonts w:ascii="彩虹粗仿宋" w:eastAsia="彩虹粗仿宋" w:hAnsi="宋体"/>
            <w:noProof/>
            <w:webHidden/>
            <w:sz w:val="28"/>
            <w:szCs w:val="28"/>
          </w:rPr>
          <w:t>30</w:t>
        </w:r>
        <w:r w:rsidR="00C8471D" w:rsidRPr="00741213">
          <w:rPr>
            <w:rFonts w:ascii="彩虹粗仿宋" w:eastAsia="彩虹粗仿宋" w:hAnsi="宋体" w:hint="eastAsia"/>
            <w:noProof/>
            <w:webHidden/>
            <w:sz w:val="28"/>
            <w:szCs w:val="28"/>
          </w:rPr>
          <w:fldChar w:fldCharType="end"/>
        </w:r>
      </w:hyperlink>
    </w:p>
    <w:p w14:paraId="0F89ADD1" w14:textId="4C4684E9" w:rsidR="00C8471D" w:rsidRPr="00741213" w:rsidRDefault="00B621C8" w:rsidP="00741213">
      <w:pPr>
        <w:pStyle w:val="24"/>
        <w:tabs>
          <w:tab w:val="right" w:leader="dot" w:pos="8494"/>
        </w:tabs>
        <w:spacing w:line="560" w:lineRule="exact"/>
        <w:rPr>
          <w:rFonts w:ascii="彩虹粗仿宋" w:eastAsia="彩虹粗仿宋" w:hAnsi="宋体"/>
          <w:noProof/>
          <w:sz w:val="28"/>
          <w:szCs w:val="28"/>
        </w:rPr>
      </w:pPr>
      <w:hyperlink w:anchor="_Toc124325899" w:history="1">
        <w:r w:rsidR="00C8471D" w:rsidRPr="00741213">
          <w:rPr>
            <w:rStyle w:val="ab"/>
            <w:rFonts w:ascii="彩虹粗仿宋" w:eastAsia="彩虹粗仿宋" w:hAnsi="宋体" w:hint="eastAsia"/>
            <w:noProof/>
            <w:color w:val="auto"/>
            <w:sz w:val="28"/>
            <w:szCs w:val="28"/>
          </w:rPr>
          <w:t>十五、禁止行为</w:t>
        </w:r>
        <w:r w:rsidR="00C8471D" w:rsidRPr="00741213">
          <w:rPr>
            <w:rFonts w:ascii="彩虹粗仿宋" w:eastAsia="彩虹粗仿宋" w:hAnsi="宋体" w:hint="eastAsia"/>
            <w:noProof/>
            <w:webHidden/>
            <w:sz w:val="28"/>
            <w:szCs w:val="28"/>
          </w:rPr>
          <w:tab/>
        </w:r>
        <w:r w:rsidR="00C8471D" w:rsidRPr="00741213">
          <w:rPr>
            <w:rFonts w:ascii="彩虹粗仿宋" w:eastAsia="彩虹粗仿宋" w:hAnsi="宋体" w:hint="eastAsia"/>
            <w:noProof/>
            <w:webHidden/>
            <w:sz w:val="28"/>
            <w:szCs w:val="28"/>
          </w:rPr>
          <w:fldChar w:fldCharType="begin"/>
        </w:r>
        <w:r w:rsidR="00C8471D" w:rsidRPr="00741213">
          <w:rPr>
            <w:rFonts w:ascii="彩虹粗仿宋" w:eastAsia="彩虹粗仿宋" w:hAnsi="宋体" w:hint="eastAsia"/>
            <w:noProof/>
            <w:webHidden/>
            <w:sz w:val="28"/>
            <w:szCs w:val="28"/>
          </w:rPr>
          <w:instrText xml:space="preserve"> PAGEREF _Toc124325899 \h </w:instrText>
        </w:r>
        <w:r w:rsidR="00C8471D" w:rsidRPr="00741213">
          <w:rPr>
            <w:rFonts w:ascii="彩虹粗仿宋" w:eastAsia="彩虹粗仿宋" w:hAnsi="宋体" w:hint="eastAsia"/>
            <w:noProof/>
            <w:webHidden/>
            <w:sz w:val="28"/>
            <w:szCs w:val="28"/>
          </w:rPr>
        </w:r>
        <w:r w:rsidR="00C8471D" w:rsidRPr="00741213">
          <w:rPr>
            <w:rFonts w:ascii="彩虹粗仿宋" w:eastAsia="彩虹粗仿宋" w:hAnsi="宋体" w:hint="eastAsia"/>
            <w:noProof/>
            <w:webHidden/>
            <w:sz w:val="28"/>
            <w:szCs w:val="28"/>
          </w:rPr>
          <w:fldChar w:fldCharType="separate"/>
        </w:r>
        <w:r w:rsidR="008D4447" w:rsidRPr="00741213">
          <w:rPr>
            <w:rFonts w:ascii="彩虹粗仿宋" w:eastAsia="彩虹粗仿宋" w:hAnsi="宋体"/>
            <w:noProof/>
            <w:webHidden/>
            <w:sz w:val="28"/>
            <w:szCs w:val="28"/>
          </w:rPr>
          <w:t>33</w:t>
        </w:r>
        <w:r w:rsidR="00C8471D" w:rsidRPr="00741213">
          <w:rPr>
            <w:rFonts w:ascii="彩虹粗仿宋" w:eastAsia="彩虹粗仿宋" w:hAnsi="宋体" w:hint="eastAsia"/>
            <w:noProof/>
            <w:webHidden/>
            <w:sz w:val="28"/>
            <w:szCs w:val="28"/>
          </w:rPr>
          <w:fldChar w:fldCharType="end"/>
        </w:r>
      </w:hyperlink>
    </w:p>
    <w:p w14:paraId="2FDDD1AA" w14:textId="7B05E062" w:rsidR="00C8471D" w:rsidRPr="00741213" w:rsidRDefault="00B621C8" w:rsidP="00741213">
      <w:pPr>
        <w:pStyle w:val="24"/>
        <w:tabs>
          <w:tab w:val="right" w:leader="dot" w:pos="8494"/>
        </w:tabs>
        <w:spacing w:line="560" w:lineRule="exact"/>
        <w:rPr>
          <w:rFonts w:ascii="彩虹粗仿宋" w:eastAsia="彩虹粗仿宋" w:hAnsi="宋体"/>
          <w:noProof/>
          <w:sz w:val="28"/>
          <w:szCs w:val="28"/>
        </w:rPr>
      </w:pPr>
      <w:hyperlink w:anchor="_Toc124325900" w:history="1">
        <w:r w:rsidR="00C8471D" w:rsidRPr="00741213">
          <w:rPr>
            <w:rStyle w:val="ab"/>
            <w:rFonts w:ascii="彩虹粗仿宋" w:eastAsia="彩虹粗仿宋" w:hAnsi="宋体" w:hint="eastAsia"/>
            <w:noProof/>
            <w:color w:val="auto"/>
            <w:sz w:val="28"/>
            <w:szCs w:val="28"/>
          </w:rPr>
          <w:t>十六、托管协议的变更、终止与基金财产的清算</w:t>
        </w:r>
        <w:r w:rsidR="00C8471D" w:rsidRPr="00741213">
          <w:rPr>
            <w:rFonts w:ascii="彩虹粗仿宋" w:eastAsia="彩虹粗仿宋" w:hAnsi="宋体" w:hint="eastAsia"/>
            <w:noProof/>
            <w:webHidden/>
            <w:sz w:val="28"/>
            <w:szCs w:val="28"/>
          </w:rPr>
          <w:tab/>
        </w:r>
        <w:r w:rsidR="00C8471D" w:rsidRPr="00741213">
          <w:rPr>
            <w:rFonts w:ascii="彩虹粗仿宋" w:eastAsia="彩虹粗仿宋" w:hAnsi="宋体" w:hint="eastAsia"/>
            <w:noProof/>
            <w:webHidden/>
            <w:sz w:val="28"/>
            <w:szCs w:val="28"/>
          </w:rPr>
          <w:fldChar w:fldCharType="begin"/>
        </w:r>
        <w:r w:rsidR="00C8471D" w:rsidRPr="00741213">
          <w:rPr>
            <w:rFonts w:ascii="彩虹粗仿宋" w:eastAsia="彩虹粗仿宋" w:hAnsi="宋体" w:hint="eastAsia"/>
            <w:noProof/>
            <w:webHidden/>
            <w:sz w:val="28"/>
            <w:szCs w:val="28"/>
          </w:rPr>
          <w:instrText xml:space="preserve"> PAGEREF _Toc124325900 \h </w:instrText>
        </w:r>
        <w:r w:rsidR="00C8471D" w:rsidRPr="00741213">
          <w:rPr>
            <w:rFonts w:ascii="彩虹粗仿宋" w:eastAsia="彩虹粗仿宋" w:hAnsi="宋体" w:hint="eastAsia"/>
            <w:noProof/>
            <w:webHidden/>
            <w:sz w:val="28"/>
            <w:szCs w:val="28"/>
          </w:rPr>
        </w:r>
        <w:r w:rsidR="00C8471D" w:rsidRPr="00741213">
          <w:rPr>
            <w:rFonts w:ascii="彩虹粗仿宋" w:eastAsia="彩虹粗仿宋" w:hAnsi="宋体" w:hint="eastAsia"/>
            <w:noProof/>
            <w:webHidden/>
            <w:sz w:val="28"/>
            <w:szCs w:val="28"/>
          </w:rPr>
          <w:fldChar w:fldCharType="separate"/>
        </w:r>
        <w:r w:rsidR="008D4447" w:rsidRPr="00741213">
          <w:rPr>
            <w:rFonts w:ascii="彩虹粗仿宋" w:eastAsia="彩虹粗仿宋" w:hAnsi="宋体"/>
            <w:noProof/>
            <w:webHidden/>
            <w:sz w:val="28"/>
            <w:szCs w:val="28"/>
          </w:rPr>
          <w:t>33</w:t>
        </w:r>
        <w:r w:rsidR="00C8471D" w:rsidRPr="00741213">
          <w:rPr>
            <w:rFonts w:ascii="彩虹粗仿宋" w:eastAsia="彩虹粗仿宋" w:hAnsi="宋体" w:hint="eastAsia"/>
            <w:noProof/>
            <w:webHidden/>
            <w:sz w:val="28"/>
            <w:szCs w:val="28"/>
          </w:rPr>
          <w:fldChar w:fldCharType="end"/>
        </w:r>
      </w:hyperlink>
    </w:p>
    <w:p w14:paraId="6BC13D13" w14:textId="1BD109D2" w:rsidR="00C8471D" w:rsidRPr="00741213" w:rsidRDefault="00B621C8" w:rsidP="00741213">
      <w:pPr>
        <w:pStyle w:val="24"/>
        <w:tabs>
          <w:tab w:val="right" w:leader="dot" w:pos="8494"/>
        </w:tabs>
        <w:spacing w:line="560" w:lineRule="exact"/>
        <w:rPr>
          <w:rFonts w:ascii="彩虹粗仿宋" w:eastAsia="彩虹粗仿宋" w:hAnsi="宋体"/>
          <w:noProof/>
          <w:sz w:val="28"/>
          <w:szCs w:val="28"/>
        </w:rPr>
      </w:pPr>
      <w:hyperlink w:anchor="_Toc124325901" w:history="1">
        <w:r w:rsidR="00C8471D" w:rsidRPr="00741213">
          <w:rPr>
            <w:rStyle w:val="ab"/>
            <w:rFonts w:ascii="彩虹粗仿宋" w:eastAsia="彩虹粗仿宋" w:hAnsi="宋体" w:hint="eastAsia"/>
            <w:noProof/>
            <w:color w:val="auto"/>
            <w:sz w:val="28"/>
            <w:szCs w:val="28"/>
          </w:rPr>
          <w:t>十七、违约责任</w:t>
        </w:r>
        <w:r w:rsidR="00C8471D" w:rsidRPr="00741213">
          <w:rPr>
            <w:rFonts w:ascii="彩虹粗仿宋" w:eastAsia="彩虹粗仿宋" w:hAnsi="宋体" w:hint="eastAsia"/>
            <w:noProof/>
            <w:webHidden/>
            <w:sz w:val="28"/>
            <w:szCs w:val="28"/>
          </w:rPr>
          <w:tab/>
        </w:r>
        <w:r w:rsidR="00C8471D" w:rsidRPr="00741213">
          <w:rPr>
            <w:rFonts w:ascii="彩虹粗仿宋" w:eastAsia="彩虹粗仿宋" w:hAnsi="宋体" w:hint="eastAsia"/>
            <w:noProof/>
            <w:webHidden/>
            <w:sz w:val="28"/>
            <w:szCs w:val="28"/>
          </w:rPr>
          <w:fldChar w:fldCharType="begin"/>
        </w:r>
        <w:r w:rsidR="00C8471D" w:rsidRPr="00741213">
          <w:rPr>
            <w:rFonts w:ascii="彩虹粗仿宋" w:eastAsia="彩虹粗仿宋" w:hAnsi="宋体" w:hint="eastAsia"/>
            <w:noProof/>
            <w:webHidden/>
            <w:sz w:val="28"/>
            <w:szCs w:val="28"/>
          </w:rPr>
          <w:instrText xml:space="preserve"> PAGEREF _Toc124325901 \h </w:instrText>
        </w:r>
        <w:r w:rsidR="00C8471D" w:rsidRPr="00741213">
          <w:rPr>
            <w:rFonts w:ascii="彩虹粗仿宋" w:eastAsia="彩虹粗仿宋" w:hAnsi="宋体" w:hint="eastAsia"/>
            <w:noProof/>
            <w:webHidden/>
            <w:sz w:val="28"/>
            <w:szCs w:val="28"/>
          </w:rPr>
        </w:r>
        <w:r w:rsidR="00C8471D" w:rsidRPr="00741213">
          <w:rPr>
            <w:rFonts w:ascii="彩虹粗仿宋" w:eastAsia="彩虹粗仿宋" w:hAnsi="宋体" w:hint="eastAsia"/>
            <w:noProof/>
            <w:webHidden/>
            <w:sz w:val="28"/>
            <w:szCs w:val="28"/>
          </w:rPr>
          <w:fldChar w:fldCharType="separate"/>
        </w:r>
        <w:r w:rsidR="008D4447" w:rsidRPr="00741213">
          <w:rPr>
            <w:rFonts w:ascii="彩虹粗仿宋" w:eastAsia="彩虹粗仿宋" w:hAnsi="宋体"/>
            <w:noProof/>
            <w:webHidden/>
            <w:sz w:val="28"/>
            <w:szCs w:val="28"/>
          </w:rPr>
          <w:t>35</w:t>
        </w:r>
        <w:r w:rsidR="00C8471D" w:rsidRPr="00741213">
          <w:rPr>
            <w:rFonts w:ascii="彩虹粗仿宋" w:eastAsia="彩虹粗仿宋" w:hAnsi="宋体" w:hint="eastAsia"/>
            <w:noProof/>
            <w:webHidden/>
            <w:sz w:val="28"/>
            <w:szCs w:val="28"/>
          </w:rPr>
          <w:fldChar w:fldCharType="end"/>
        </w:r>
      </w:hyperlink>
    </w:p>
    <w:p w14:paraId="6F50E554" w14:textId="4865CF69" w:rsidR="00C8471D" w:rsidRPr="00741213" w:rsidRDefault="00B621C8" w:rsidP="00741213">
      <w:pPr>
        <w:pStyle w:val="24"/>
        <w:tabs>
          <w:tab w:val="right" w:leader="dot" w:pos="8494"/>
        </w:tabs>
        <w:spacing w:line="560" w:lineRule="exact"/>
        <w:rPr>
          <w:rFonts w:ascii="彩虹粗仿宋" w:eastAsia="彩虹粗仿宋" w:hAnsi="宋体"/>
          <w:noProof/>
          <w:sz w:val="28"/>
          <w:szCs w:val="28"/>
        </w:rPr>
      </w:pPr>
      <w:hyperlink w:anchor="_Toc124325902" w:history="1">
        <w:r w:rsidR="00C8471D" w:rsidRPr="00741213">
          <w:rPr>
            <w:rStyle w:val="ab"/>
            <w:rFonts w:ascii="彩虹粗仿宋" w:eastAsia="彩虹粗仿宋" w:hAnsi="宋体" w:hint="eastAsia"/>
            <w:noProof/>
            <w:color w:val="auto"/>
            <w:sz w:val="28"/>
            <w:szCs w:val="28"/>
          </w:rPr>
          <w:t>十八、争议解决方式</w:t>
        </w:r>
        <w:r w:rsidR="00C8471D" w:rsidRPr="00741213">
          <w:rPr>
            <w:rFonts w:ascii="彩虹粗仿宋" w:eastAsia="彩虹粗仿宋" w:hAnsi="宋体" w:hint="eastAsia"/>
            <w:noProof/>
            <w:webHidden/>
            <w:sz w:val="28"/>
            <w:szCs w:val="28"/>
          </w:rPr>
          <w:tab/>
        </w:r>
        <w:r w:rsidR="00C8471D" w:rsidRPr="00741213">
          <w:rPr>
            <w:rFonts w:ascii="彩虹粗仿宋" w:eastAsia="彩虹粗仿宋" w:hAnsi="宋体" w:hint="eastAsia"/>
            <w:noProof/>
            <w:webHidden/>
            <w:sz w:val="28"/>
            <w:szCs w:val="28"/>
          </w:rPr>
          <w:fldChar w:fldCharType="begin"/>
        </w:r>
        <w:r w:rsidR="00C8471D" w:rsidRPr="00741213">
          <w:rPr>
            <w:rFonts w:ascii="彩虹粗仿宋" w:eastAsia="彩虹粗仿宋" w:hAnsi="宋体" w:hint="eastAsia"/>
            <w:noProof/>
            <w:webHidden/>
            <w:sz w:val="28"/>
            <w:szCs w:val="28"/>
          </w:rPr>
          <w:instrText xml:space="preserve"> PAGEREF _Toc124325902 \h </w:instrText>
        </w:r>
        <w:r w:rsidR="00C8471D" w:rsidRPr="00741213">
          <w:rPr>
            <w:rFonts w:ascii="彩虹粗仿宋" w:eastAsia="彩虹粗仿宋" w:hAnsi="宋体" w:hint="eastAsia"/>
            <w:noProof/>
            <w:webHidden/>
            <w:sz w:val="28"/>
            <w:szCs w:val="28"/>
          </w:rPr>
        </w:r>
        <w:r w:rsidR="00C8471D" w:rsidRPr="00741213">
          <w:rPr>
            <w:rFonts w:ascii="彩虹粗仿宋" w:eastAsia="彩虹粗仿宋" w:hAnsi="宋体" w:hint="eastAsia"/>
            <w:noProof/>
            <w:webHidden/>
            <w:sz w:val="28"/>
            <w:szCs w:val="28"/>
          </w:rPr>
          <w:fldChar w:fldCharType="separate"/>
        </w:r>
        <w:r w:rsidR="008D4447" w:rsidRPr="00741213">
          <w:rPr>
            <w:rFonts w:ascii="彩虹粗仿宋" w:eastAsia="彩虹粗仿宋" w:hAnsi="宋体"/>
            <w:noProof/>
            <w:webHidden/>
            <w:sz w:val="28"/>
            <w:szCs w:val="28"/>
          </w:rPr>
          <w:t>36</w:t>
        </w:r>
        <w:r w:rsidR="00C8471D" w:rsidRPr="00741213">
          <w:rPr>
            <w:rFonts w:ascii="彩虹粗仿宋" w:eastAsia="彩虹粗仿宋" w:hAnsi="宋体" w:hint="eastAsia"/>
            <w:noProof/>
            <w:webHidden/>
            <w:sz w:val="28"/>
            <w:szCs w:val="28"/>
          </w:rPr>
          <w:fldChar w:fldCharType="end"/>
        </w:r>
      </w:hyperlink>
    </w:p>
    <w:p w14:paraId="0D7AC938" w14:textId="2105918D" w:rsidR="00C8471D" w:rsidRPr="00741213" w:rsidRDefault="00B621C8" w:rsidP="00741213">
      <w:pPr>
        <w:pStyle w:val="24"/>
        <w:tabs>
          <w:tab w:val="right" w:leader="dot" w:pos="8494"/>
        </w:tabs>
        <w:spacing w:line="560" w:lineRule="exact"/>
        <w:rPr>
          <w:rFonts w:ascii="彩虹粗仿宋" w:eastAsia="彩虹粗仿宋" w:hAnsi="宋体"/>
          <w:noProof/>
          <w:sz w:val="28"/>
          <w:szCs w:val="28"/>
        </w:rPr>
      </w:pPr>
      <w:hyperlink w:anchor="_Toc124325903" w:history="1">
        <w:r w:rsidR="00C8471D" w:rsidRPr="00741213">
          <w:rPr>
            <w:rStyle w:val="ab"/>
            <w:rFonts w:ascii="彩虹粗仿宋" w:eastAsia="彩虹粗仿宋" w:hAnsi="宋体" w:hint="eastAsia"/>
            <w:noProof/>
            <w:color w:val="auto"/>
            <w:sz w:val="28"/>
            <w:szCs w:val="28"/>
          </w:rPr>
          <w:t>十九、托管协议的效力</w:t>
        </w:r>
        <w:r w:rsidR="00C8471D" w:rsidRPr="00741213">
          <w:rPr>
            <w:rFonts w:ascii="彩虹粗仿宋" w:eastAsia="彩虹粗仿宋" w:hAnsi="宋体" w:hint="eastAsia"/>
            <w:noProof/>
            <w:webHidden/>
            <w:sz w:val="28"/>
            <w:szCs w:val="28"/>
          </w:rPr>
          <w:tab/>
        </w:r>
        <w:r w:rsidR="00C8471D" w:rsidRPr="00741213">
          <w:rPr>
            <w:rFonts w:ascii="彩虹粗仿宋" w:eastAsia="彩虹粗仿宋" w:hAnsi="宋体" w:hint="eastAsia"/>
            <w:noProof/>
            <w:webHidden/>
            <w:sz w:val="28"/>
            <w:szCs w:val="28"/>
          </w:rPr>
          <w:fldChar w:fldCharType="begin"/>
        </w:r>
        <w:r w:rsidR="00C8471D" w:rsidRPr="00741213">
          <w:rPr>
            <w:rFonts w:ascii="彩虹粗仿宋" w:eastAsia="彩虹粗仿宋" w:hAnsi="宋体" w:hint="eastAsia"/>
            <w:noProof/>
            <w:webHidden/>
            <w:sz w:val="28"/>
            <w:szCs w:val="28"/>
          </w:rPr>
          <w:instrText xml:space="preserve"> PAGEREF _Toc124325903 \h </w:instrText>
        </w:r>
        <w:r w:rsidR="00C8471D" w:rsidRPr="00741213">
          <w:rPr>
            <w:rFonts w:ascii="彩虹粗仿宋" w:eastAsia="彩虹粗仿宋" w:hAnsi="宋体" w:hint="eastAsia"/>
            <w:noProof/>
            <w:webHidden/>
            <w:sz w:val="28"/>
            <w:szCs w:val="28"/>
          </w:rPr>
        </w:r>
        <w:r w:rsidR="00C8471D" w:rsidRPr="00741213">
          <w:rPr>
            <w:rFonts w:ascii="彩虹粗仿宋" w:eastAsia="彩虹粗仿宋" w:hAnsi="宋体" w:hint="eastAsia"/>
            <w:noProof/>
            <w:webHidden/>
            <w:sz w:val="28"/>
            <w:szCs w:val="28"/>
          </w:rPr>
          <w:fldChar w:fldCharType="separate"/>
        </w:r>
        <w:r w:rsidR="008D4447" w:rsidRPr="00741213">
          <w:rPr>
            <w:rFonts w:ascii="彩虹粗仿宋" w:eastAsia="彩虹粗仿宋" w:hAnsi="宋体"/>
            <w:noProof/>
            <w:webHidden/>
            <w:sz w:val="28"/>
            <w:szCs w:val="28"/>
          </w:rPr>
          <w:t>36</w:t>
        </w:r>
        <w:r w:rsidR="00C8471D" w:rsidRPr="00741213">
          <w:rPr>
            <w:rFonts w:ascii="彩虹粗仿宋" w:eastAsia="彩虹粗仿宋" w:hAnsi="宋体" w:hint="eastAsia"/>
            <w:noProof/>
            <w:webHidden/>
            <w:sz w:val="28"/>
            <w:szCs w:val="28"/>
          </w:rPr>
          <w:fldChar w:fldCharType="end"/>
        </w:r>
      </w:hyperlink>
    </w:p>
    <w:p w14:paraId="3A862D01" w14:textId="04D2D726" w:rsidR="00C8471D" w:rsidRPr="00741213" w:rsidRDefault="00B621C8" w:rsidP="00741213">
      <w:pPr>
        <w:pStyle w:val="24"/>
        <w:tabs>
          <w:tab w:val="right" w:leader="dot" w:pos="8494"/>
        </w:tabs>
        <w:spacing w:line="560" w:lineRule="exact"/>
        <w:rPr>
          <w:rFonts w:ascii="彩虹粗仿宋" w:eastAsia="彩虹粗仿宋" w:hAnsi="宋体"/>
          <w:noProof/>
          <w:sz w:val="28"/>
          <w:szCs w:val="28"/>
        </w:rPr>
      </w:pPr>
      <w:hyperlink w:anchor="_Toc124325904" w:history="1">
        <w:r w:rsidR="00C8471D" w:rsidRPr="00741213">
          <w:rPr>
            <w:rStyle w:val="ab"/>
            <w:rFonts w:ascii="彩虹粗仿宋" w:eastAsia="彩虹粗仿宋" w:hAnsi="宋体" w:hint="eastAsia"/>
            <w:noProof/>
            <w:color w:val="auto"/>
            <w:sz w:val="28"/>
            <w:szCs w:val="28"/>
          </w:rPr>
          <w:t>二十、其他事项</w:t>
        </w:r>
        <w:r w:rsidR="00C8471D" w:rsidRPr="00741213">
          <w:rPr>
            <w:rFonts w:ascii="彩虹粗仿宋" w:eastAsia="彩虹粗仿宋" w:hAnsi="宋体" w:hint="eastAsia"/>
            <w:noProof/>
            <w:webHidden/>
            <w:sz w:val="28"/>
            <w:szCs w:val="28"/>
          </w:rPr>
          <w:tab/>
        </w:r>
        <w:r w:rsidR="00C8471D" w:rsidRPr="00741213">
          <w:rPr>
            <w:rFonts w:ascii="彩虹粗仿宋" w:eastAsia="彩虹粗仿宋" w:hAnsi="宋体" w:hint="eastAsia"/>
            <w:noProof/>
            <w:webHidden/>
            <w:sz w:val="28"/>
            <w:szCs w:val="28"/>
          </w:rPr>
          <w:fldChar w:fldCharType="begin"/>
        </w:r>
        <w:r w:rsidR="00C8471D" w:rsidRPr="00741213">
          <w:rPr>
            <w:rFonts w:ascii="彩虹粗仿宋" w:eastAsia="彩虹粗仿宋" w:hAnsi="宋体" w:hint="eastAsia"/>
            <w:noProof/>
            <w:webHidden/>
            <w:sz w:val="28"/>
            <w:szCs w:val="28"/>
          </w:rPr>
          <w:instrText xml:space="preserve"> PAGEREF _Toc124325904 \h </w:instrText>
        </w:r>
        <w:r w:rsidR="00C8471D" w:rsidRPr="00741213">
          <w:rPr>
            <w:rFonts w:ascii="彩虹粗仿宋" w:eastAsia="彩虹粗仿宋" w:hAnsi="宋体" w:hint="eastAsia"/>
            <w:noProof/>
            <w:webHidden/>
            <w:sz w:val="28"/>
            <w:szCs w:val="28"/>
          </w:rPr>
        </w:r>
        <w:r w:rsidR="00C8471D" w:rsidRPr="00741213">
          <w:rPr>
            <w:rFonts w:ascii="彩虹粗仿宋" w:eastAsia="彩虹粗仿宋" w:hAnsi="宋体" w:hint="eastAsia"/>
            <w:noProof/>
            <w:webHidden/>
            <w:sz w:val="28"/>
            <w:szCs w:val="28"/>
          </w:rPr>
          <w:fldChar w:fldCharType="separate"/>
        </w:r>
        <w:r w:rsidR="008D4447" w:rsidRPr="00741213">
          <w:rPr>
            <w:rFonts w:ascii="彩虹粗仿宋" w:eastAsia="彩虹粗仿宋" w:hAnsi="宋体"/>
            <w:noProof/>
            <w:webHidden/>
            <w:sz w:val="28"/>
            <w:szCs w:val="28"/>
          </w:rPr>
          <w:t>37</w:t>
        </w:r>
        <w:r w:rsidR="00C8471D" w:rsidRPr="00741213">
          <w:rPr>
            <w:rFonts w:ascii="彩虹粗仿宋" w:eastAsia="彩虹粗仿宋" w:hAnsi="宋体" w:hint="eastAsia"/>
            <w:noProof/>
            <w:webHidden/>
            <w:sz w:val="28"/>
            <w:szCs w:val="28"/>
          </w:rPr>
          <w:fldChar w:fldCharType="end"/>
        </w:r>
      </w:hyperlink>
    </w:p>
    <w:p w14:paraId="48795A07" w14:textId="279484C7" w:rsidR="00C8471D" w:rsidRPr="00741213" w:rsidRDefault="00B621C8" w:rsidP="00741213">
      <w:pPr>
        <w:pStyle w:val="24"/>
        <w:tabs>
          <w:tab w:val="right" w:leader="dot" w:pos="8494"/>
        </w:tabs>
        <w:spacing w:line="560" w:lineRule="exact"/>
        <w:rPr>
          <w:rFonts w:ascii="彩虹粗仿宋" w:eastAsia="彩虹粗仿宋" w:hAnsi="宋体"/>
          <w:noProof/>
          <w:sz w:val="28"/>
          <w:szCs w:val="28"/>
        </w:rPr>
      </w:pPr>
      <w:hyperlink w:anchor="_Toc124325905" w:history="1">
        <w:r w:rsidR="00C8471D" w:rsidRPr="00741213">
          <w:rPr>
            <w:rStyle w:val="ab"/>
            <w:rFonts w:ascii="彩虹粗仿宋" w:eastAsia="彩虹粗仿宋" w:hAnsi="宋体" w:hint="eastAsia"/>
            <w:noProof/>
            <w:color w:val="auto"/>
            <w:sz w:val="28"/>
            <w:szCs w:val="28"/>
          </w:rPr>
          <w:t>二十一、托管协议的签订</w:t>
        </w:r>
        <w:r w:rsidR="00C8471D" w:rsidRPr="00741213">
          <w:rPr>
            <w:rFonts w:ascii="彩虹粗仿宋" w:eastAsia="彩虹粗仿宋" w:hAnsi="宋体" w:hint="eastAsia"/>
            <w:noProof/>
            <w:webHidden/>
            <w:sz w:val="28"/>
            <w:szCs w:val="28"/>
          </w:rPr>
          <w:tab/>
        </w:r>
        <w:r w:rsidR="00C8471D" w:rsidRPr="00741213">
          <w:rPr>
            <w:rFonts w:ascii="彩虹粗仿宋" w:eastAsia="彩虹粗仿宋" w:hAnsi="宋体" w:hint="eastAsia"/>
            <w:noProof/>
            <w:webHidden/>
            <w:sz w:val="28"/>
            <w:szCs w:val="28"/>
          </w:rPr>
          <w:fldChar w:fldCharType="begin"/>
        </w:r>
        <w:r w:rsidR="00C8471D" w:rsidRPr="00741213">
          <w:rPr>
            <w:rFonts w:ascii="彩虹粗仿宋" w:eastAsia="彩虹粗仿宋" w:hAnsi="宋体" w:hint="eastAsia"/>
            <w:noProof/>
            <w:webHidden/>
            <w:sz w:val="28"/>
            <w:szCs w:val="28"/>
          </w:rPr>
          <w:instrText xml:space="preserve"> PAGEREF _Toc124325905 \h </w:instrText>
        </w:r>
        <w:r w:rsidR="00C8471D" w:rsidRPr="00741213">
          <w:rPr>
            <w:rFonts w:ascii="彩虹粗仿宋" w:eastAsia="彩虹粗仿宋" w:hAnsi="宋体" w:hint="eastAsia"/>
            <w:noProof/>
            <w:webHidden/>
            <w:sz w:val="28"/>
            <w:szCs w:val="28"/>
          </w:rPr>
        </w:r>
        <w:r w:rsidR="00C8471D" w:rsidRPr="00741213">
          <w:rPr>
            <w:rFonts w:ascii="彩虹粗仿宋" w:eastAsia="彩虹粗仿宋" w:hAnsi="宋体" w:hint="eastAsia"/>
            <w:noProof/>
            <w:webHidden/>
            <w:sz w:val="28"/>
            <w:szCs w:val="28"/>
          </w:rPr>
          <w:fldChar w:fldCharType="separate"/>
        </w:r>
        <w:r w:rsidR="008D4447" w:rsidRPr="00741213">
          <w:rPr>
            <w:rFonts w:ascii="彩虹粗仿宋" w:eastAsia="彩虹粗仿宋" w:hAnsi="宋体"/>
            <w:noProof/>
            <w:webHidden/>
            <w:sz w:val="28"/>
            <w:szCs w:val="28"/>
          </w:rPr>
          <w:t>37</w:t>
        </w:r>
        <w:r w:rsidR="00C8471D" w:rsidRPr="00741213">
          <w:rPr>
            <w:rFonts w:ascii="彩虹粗仿宋" w:eastAsia="彩虹粗仿宋" w:hAnsi="宋体" w:hint="eastAsia"/>
            <w:noProof/>
            <w:webHidden/>
            <w:sz w:val="28"/>
            <w:szCs w:val="28"/>
          </w:rPr>
          <w:fldChar w:fldCharType="end"/>
        </w:r>
      </w:hyperlink>
    </w:p>
    <w:p w14:paraId="727F9023" w14:textId="048301D5" w:rsidR="009432D2" w:rsidRDefault="00C8471D" w:rsidP="00741213">
      <w:pPr>
        <w:spacing w:line="560" w:lineRule="exact"/>
        <w:rPr>
          <w:rFonts w:ascii="彩虹粗仿宋" w:eastAsia="彩虹粗仿宋" w:hAnsi="宋体"/>
          <w:sz w:val="24"/>
        </w:rPr>
      </w:pPr>
      <w:r w:rsidRPr="00741213">
        <w:rPr>
          <w:rFonts w:ascii="彩虹粗仿宋" w:eastAsia="彩虹粗仿宋" w:hAnsi="宋体" w:hint="eastAsia"/>
          <w:sz w:val="28"/>
          <w:szCs w:val="28"/>
        </w:rPr>
        <w:fldChar w:fldCharType="end"/>
      </w:r>
    </w:p>
    <w:p w14:paraId="30E9EC1F" w14:textId="77777777" w:rsidR="009432D2" w:rsidRDefault="009432D2">
      <w:pPr>
        <w:widowControl/>
        <w:jc w:val="left"/>
        <w:rPr>
          <w:rFonts w:ascii="彩虹粗仿宋" w:eastAsia="彩虹粗仿宋" w:hAnsi="宋体"/>
          <w:sz w:val="24"/>
        </w:rPr>
      </w:pPr>
      <w:r>
        <w:rPr>
          <w:rFonts w:ascii="彩虹粗仿宋" w:eastAsia="彩虹粗仿宋" w:hAnsi="宋体"/>
          <w:sz w:val="24"/>
        </w:rPr>
        <w:br w:type="page"/>
      </w:r>
    </w:p>
    <w:p w14:paraId="558CA7F3" w14:textId="77777777" w:rsidR="00C8471D" w:rsidRPr="00F4030F" w:rsidRDefault="00C8471D" w:rsidP="009432D2">
      <w:pPr>
        <w:rPr>
          <w:rFonts w:ascii="彩虹粗仿宋" w:eastAsia="彩虹粗仿宋"/>
          <w:sz w:val="24"/>
        </w:rPr>
      </w:pPr>
    </w:p>
    <w:p w14:paraId="22C98780" w14:textId="7BCAF455" w:rsidR="00C8471D" w:rsidRPr="00F4030F" w:rsidRDefault="00C8471D" w:rsidP="00C8471D">
      <w:pPr>
        <w:widowControl/>
        <w:adjustRightInd w:val="0"/>
        <w:snapToGrid w:val="0"/>
        <w:ind w:firstLineChars="200" w:firstLine="480"/>
        <w:rPr>
          <w:rFonts w:ascii="彩虹粗仿宋" w:eastAsia="彩虹粗仿宋" w:hAnsi="宋体" w:cs="Arial"/>
          <w:kern w:val="0"/>
          <w:sz w:val="24"/>
        </w:rPr>
      </w:pPr>
      <w:r w:rsidRPr="00F4030F">
        <w:rPr>
          <w:rFonts w:ascii="彩虹粗仿宋" w:eastAsia="彩虹粗仿宋" w:hAnsi="宋体" w:cs="Arial" w:hint="eastAsia"/>
          <w:kern w:val="0"/>
          <w:sz w:val="24"/>
        </w:rPr>
        <w:t>鉴于鹏扬基金管理有限公司系一家依照中国法律合法成立并有效存续的有限责任公司，按照相关法律法规的规定具备担任基金管理人的资格和能力，拟募集发行</w:t>
      </w:r>
      <w:r w:rsidR="001B694E" w:rsidRPr="00F4030F">
        <w:rPr>
          <w:rFonts w:ascii="彩虹粗仿宋" w:eastAsia="彩虹粗仿宋" w:hAnsi="宋体" w:cs="Arial" w:hint="eastAsia"/>
          <w:kern w:val="0"/>
          <w:sz w:val="24"/>
        </w:rPr>
        <w:t>鹏扬聚优睿选混合型证券投资基金</w:t>
      </w:r>
      <w:r w:rsidRPr="00F4030F">
        <w:rPr>
          <w:rFonts w:ascii="彩虹粗仿宋" w:eastAsia="彩虹粗仿宋" w:hAnsi="宋体" w:cs="Arial" w:hint="eastAsia"/>
          <w:kern w:val="0"/>
          <w:sz w:val="24"/>
        </w:rPr>
        <w:t>；</w:t>
      </w:r>
    </w:p>
    <w:p w14:paraId="28600BD9" w14:textId="77777777" w:rsidR="00C8471D" w:rsidRPr="00F4030F" w:rsidRDefault="00C8471D" w:rsidP="00C8471D">
      <w:pPr>
        <w:widowControl/>
        <w:adjustRightInd w:val="0"/>
        <w:snapToGrid w:val="0"/>
        <w:ind w:firstLineChars="200" w:firstLine="480"/>
        <w:rPr>
          <w:rFonts w:ascii="彩虹粗仿宋" w:eastAsia="彩虹粗仿宋" w:hAnsi="宋体" w:cs="Arial"/>
          <w:kern w:val="0"/>
          <w:sz w:val="24"/>
        </w:rPr>
      </w:pPr>
      <w:r w:rsidRPr="00F4030F">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07B34F37" w14:textId="56D33862" w:rsidR="00C8471D" w:rsidRPr="00F4030F" w:rsidRDefault="00C8471D" w:rsidP="00C8471D">
      <w:pPr>
        <w:widowControl/>
        <w:adjustRightInd w:val="0"/>
        <w:snapToGrid w:val="0"/>
        <w:ind w:firstLineChars="200" w:firstLine="480"/>
        <w:rPr>
          <w:rFonts w:ascii="彩虹粗仿宋" w:eastAsia="彩虹粗仿宋" w:hAnsi="宋体" w:cs="Arial"/>
          <w:kern w:val="0"/>
          <w:sz w:val="24"/>
        </w:rPr>
      </w:pPr>
      <w:r w:rsidRPr="00F4030F">
        <w:rPr>
          <w:rFonts w:ascii="彩虹粗仿宋" w:eastAsia="彩虹粗仿宋" w:hAnsi="宋体" w:cs="Arial" w:hint="eastAsia"/>
          <w:kern w:val="0"/>
          <w:sz w:val="24"/>
        </w:rPr>
        <w:t>鉴于鹏扬基金管理有限公司拟担任</w:t>
      </w:r>
      <w:r w:rsidR="001B694E" w:rsidRPr="00F4030F">
        <w:rPr>
          <w:rFonts w:ascii="彩虹粗仿宋" w:eastAsia="彩虹粗仿宋" w:hAnsi="宋体" w:cs="Arial" w:hint="eastAsia"/>
          <w:kern w:val="0"/>
          <w:sz w:val="24"/>
        </w:rPr>
        <w:t>鹏扬聚优睿选混合型证券投资基金</w:t>
      </w:r>
      <w:r w:rsidRPr="00F4030F">
        <w:rPr>
          <w:rFonts w:ascii="彩虹粗仿宋" w:eastAsia="彩虹粗仿宋" w:hAnsi="宋体" w:cs="Arial" w:hint="eastAsia"/>
          <w:kern w:val="0"/>
          <w:sz w:val="24"/>
        </w:rPr>
        <w:t>的基金管理人，中国建设银行股份有限公司拟担任</w:t>
      </w:r>
      <w:r w:rsidR="001B694E" w:rsidRPr="00F4030F">
        <w:rPr>
          <w:rFonts w:ascii="彩虹粗仿宋" w:eastAsia="彩虹粗仿宋" w:hAnsi="宋体" w:cs="Arial" w:hint="eastAsia"/>
          <w:kern w:val="0"/>
          <w:sz w:val="24"/>
        </w:rPr>
        <w:t>鹏扬聚优睿选混合型证券投资基金</w:t>
      </w:r>
      <w:r w:rsidRPr="00F4030F">
        <w:rPr>
          <w:rFonts w:ascii="彩虹粗仿宋" w:eastAsia="彩虹粗仿宋" w:hAnsi="宋体" w:cs="Arial" w:hint="eastAsia"/>
          <w:kern w:val="0"/>
          <w:sz w:val="24"/>
        </w:rPr>
        <w:t>的基金托管人；</w:t>
      </w:r>
    </w:p>
    <w:p w14:paraId="04F29A1F" w14:textId="0026DFDF" w:rsidR="00C8471D" w:rsidRPr="00F4030F" w:rsidRDefault="00C8471D" w:rsidP="00C8471D">
      <w:pPr>
        <w:widowControl/>
        <w:adjustRightInd w:val="0"/>
        <w:snapToGrid w:val="0"/>
        <w:ind w:firstLineChars="200" w:firstLine="480"/>
        <w:rPr>
          <w:rFonts w:ascii="彩虹粗仿宋" w:eastAsia="彩虹粗仿宋" w:hAnsi="宋体" w:cs="Arial"/>
          <w:kern w:val="0"/>
          <w:sz w:val="24"/>
        </w:rPr>
      </w:pPr>
      <w:r w:rsidRPr="00F4030F">
        <w:rPr>
          <w:rFonts w:ascii="彩虹粗仿宋" w:eastAsia="彩虹粗仿宋" w:hAnsi="宋体" w:cs="Arial" w:hint="eastAsia"/>
          <w:kern w:val="0"/>
          <w:sz w:val="24"/>
        </w:rPr>
        <w:t>为明确</w:t>
      </w:r>
      <w:r w:rsidR="001B694E" w:rsidRPr="00F4030F">
        <w:rPr>
          <w:rFonts w:ascii="彩虹粗仿宋" w:eastAsia="彩虹粗仿宋" w:hAnsi="宋体" w:cs="Arial" w:hint="eastAsia"/>
          <w:kern w:val="0"/>
          <w:sz w:val="24"/>
        </w:rPr>
        <w:t>鹏扬聚优睿选混合型证券投资基金</w:t>
      </w:r>
      <w:r w:rsidRPr="00F4030F">
        <w:rPr>
          <w:rFonts w:ascii="彩虹粗仿宋" w:eastAsia="彩虹粗仿宋" w:hAnsi="宋体" w:cs="Arial" w:hint="eastAsia"/>
          <w:kern w:val="0"/>
          <w:sz w:val="24"/>
        </w:rPr>
        <w:t>的基金管理人和基金托管人之间的权利义务关系，特制订本托管协议；</w:t>
      </w:r>
    </w:p>
    <w:p w14:paraId="6A0F4005" w14:textId="6E672070" w:rsidR="00C8471D" w:rsidRPr="00F4030F" w:rsidRDefault="00C8471D" w:rsidP="00C8471D">
      <w:pPr>
        <w:widowControl/>
        <w:adjustRightInd w:val="0"/>
        <w:snapToGrid w:val="0"/>
        <w:ind w:firstLineChars="200" w:firstLine="480"/>
        <w:rPr>
          <w:rFonts w:ascii="彩虹粗仿宋" w:eastAsia="彩虹粗仿宋" w:hAnsi="宋体" w:cs="Arial"/>
          <w:kern w:val="0"/>
          <w:sz w:val="24"/>
          <w:lang w:val="en-GB"/>
        </w:rPr>
      </w:pPr>
      <w:r w:rsidRPr="00F4030F">
        <w:rPr>
          <w:rFonts w:ascii="彩虹粗仿宋" w:eastAsia="彩虹粗仿宋" w:hAnsi="宋体" w:cs="Arial" w:hint="eastAsia"/>
          <w:kern w:val="0"/>
          <w:sz w:val="24"/>
          <w:lang w:val="en-GB"/>
        </w:rPr>
        <w:t>除非另有约定，《</w:t>
      </w:r>
      <w:r w:rsidR="001B694E" w:rsidRPr="00F4030F">
        <w:rPr>
          <w:rFonts w:ascii="彩虹粗仿宋" w:eastAsia="彩虹粗仿宋" w:hAnsi="宋体" w:cs="Arial" w:hint="eastAsia"/>
          <w:kern w:val="0"/>
          <w:sz w:val="24"/>
          <w:lang w:val="en-GB"/>
        </w:rPr>
        <w:t>鹏扬聚优睿选混合型证券投资基金</w:t>
      </w:r>
      <w:r w:rsidRPr="00F4030F">
        <w:rPr>
          <w:rFonts w:ascii="彩虹粗仿宋" w:eastAsia="彩虹粗仿宋" w:hAnsi="宋体" w:cs="Arial" w:hint="eastAsia"/>
          <w:kern w:val="0"/>
          <w:sz w:val="24"/>
          <w:lang w:val="en-GB"/>
        </w:rPr>
        <w:t>基金合同》(以下简称“基金合同”)中定义的术语在用于本托管协议时应具有相同的含义；若有抵触应以《基金合同》为准，并依其</w:t>
      </w:r>
      <w:r w:rsidRPr="00F4030F">
        <w:rPr>
          <w:rFonts w:ascii="彩虹粗仿宋" w:eastAsia="彩虹粗仿宋" w:hAnsi="宋体" w:cs="Arial" w:hint="eastAsia"/>
          <w:kern w:val="0"/>
          <w:sz w:val="24"/>
        </w:rPr>
        <w:t>条款</w:t>
      </w:r>
      <w:r w:rsidRPr="00F4030F">
        <w:rPr>
          <w:rFonts w:ascii="彩虹粗仿宋" w:eastAsia="彩虹粗仿宋" w:hAnsi="宋体" w:cs="Arial" w:hint="eastAsia"/>
          <w:kern w:val="0"/>
          <w:sz w:val="24"/>
          <w:lang w:val="en-GB"/>
        </w:rPr>
        <w:t>解释。</w:t>
      </w:r>
    </w:p>
    <w:p w14:paraId="238D1E63" w14:textId="77777777" w:rsidR="009540A6" w:rsidRPr="00F4030F" w:rsidRDefault="009540A6" w:rsidP="00C8471D">
      <w:pPr>
        <w:widowControl/>
        <w:adjustRightInd w:val="0"/>
        <w:snapToGrid w:val="0"/>
        <w:ind w:firstLineChars="200" w:firstLine="480"/>
        <w:rPr>
          <w:rFonts w:ascii="彩虹粗仿宋" w:eastAsia="彩虹粗仿宋" w:hAnsi="宋体" w:cs="Arial"/>
          <w:kern w:val="0"/>
          <w:sz w:val="24"/>
          <w:lang w:val="en-GB"/>
        </w:rPr>
      </w:pPr>
    </w:p>
    <w:p w14:paraId="02CC54C4" w14:textId="79EA5437" w:rsidR="009540A6" w:rsidRPr="00F4030F" w:rsidRDefault="009540A6" w:rsidP="00C8471D">
      <w:pPr>
        <w:widowControl/>
        <w:adjustRightInd w:val="0"/>
        <w:snapToGrid w:val="0"/>
        <w:ind w:firstLineChars="200" w:firstLine="480"/>
        <w:rPr>
          <w:rFonts w:ascii="彩虹粗仿宋" w:eastAsia="彩虹粗仿宋" w:hAnsi="宋体" w:cs="Arial"/>
          <w:kern w:val="0"/>
          <w:sz w:val="24"/>
        </w:rPr>
      </w:pPr>
    </w:p>
    <w:p w14:paraId="6617F8D3" w14:textId="77777777" w:rsidR="00C8471D" w:rsidRPr="00F4030F" w:rsidRDefault="00C8471D" w:rsidP="00C8471D">
      <w:pPr>
        <w:rPr>
          <w:rFonts w:ascii="彩虹粗仿宋" w:eastAsia="彩虹粗仿宋"/>
          <w:sz w:val="24"/>
          <w:lang w:val="en-GB"/>
        </w:rPr>
      </w:pPr>
    </w:p>
    <w:p w14:paraId="40B19DE7" w14:textId="77777777" w:rsidR="00C8471D" w:rsidRPr="00F4030F" w:rsidRDefault="00C8471D" w:rsidP="00C8471D">
      <w:pPr>
        <w:pStyle w:val="2"/>
        <w:jc w:val="center"/>
        <w:rPr>
          <w:rFonts w:ascii="彩虹粗仿宋" w:eastAsia="彩虹粗仿宋"/>
        </w:rPr>
      </w:pPr>
      <w:bookmarkStart w:id="0" w:name="_Toc124325885"/>
      <w:r w:rsidRPr="00F4030F">
        <w:rPr>
          <w:rFonts w:ascii="彩虹粗仿宋" w:eastAsia="彩虹粗仿宋" w:hint="eastAsia"/>
        </w:rPr>
        <w:t>一、基金托管协议当事人</w:t>
      </w:r>
      <w:bookmarkEnd w:id="0"/>
    </w:p>
    <w:p w14:paraId="79038C4B" w14:textId="77777777" w:rsidR="00C8471D" w:rsidRPr="00F4030F" w:rsidRDefault="00C8471D" w:rsidP="00C8471D">
      <w:pPr>
        <w:adjustRightInd w:val="0"/>
        <w:snapToGrid w:val="0"/>
        <w:ind w:firstLineChars="200" w:firstLine="480"/>
        <w:outlineLvl w:val="0"/>
        <w:rPr>
          <w:rFonts w:ascii="彩虹粗仿宋" w:eastAsia="彩虹粗仿宋" w:hAnsi="宋体" w:cs="Arial"/>
          <w:sz w:val="24"/>
        </w:rPr>
      </w:pPr>
      <w:r w:rsidRPr="00F4030F">
        <w:rPr>
          <w:rFonts w:ascii="彩虹粗仿宋" w:eastAsia="彩虹粗仿宋" w:hAnsi="宋体" w:cs="Arial" w:hint="eastAsia"/>
          <w:sz w:val="24"/>
        </w:rPr>
        <w:t>（一）基金管理人</w:t>
      </w:r>
    </w:p>
    <w:p w14:paraId="182A103C"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名称：鹏扬基金管理有限公司</w:t>
      </w:r>
    </w:p>
    <w:p w14:paraId="20BD925C"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注册地址：中国（上海）自由贸易试验区栖霞路120号3层302室</w:t>
      </w:r>
    </w:p>
    <w:p w14:paraId="23A48E9E"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办公地址：北京市西城区复兴门外大街A2号西城金茂中心16层</w:t>
      </w:r>
    </w:p>
    <w:p w14:paraId="7B0009E7"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邮政编码：</w:t>
      </w:r>
      <w:r w:rsidRPr="00F4030F">
        <w:rPr>
          <w:rFonts w:ascii="彩虹粗仿宋" w:eastAsia="彩虹粗仿宋" w:hAnsi="宋体" w:cs="Arial"/>
          <w:sz w:val="24"/>
        </w:rPr>
        <w:t>100045</w:t>
      </w:r>
    </w:p>
    <w:p w14:paraId="4B88E033"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法定代表人：杨爱斌</w:t>
      </w:r>
    </w:p>
    <w:p w14:paraId="5D0DD2FA"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成立日期：2016年7月6日</w:t>
      </w:r>
    </w:p>
    <w:p w14:paraId="7663A17A"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批准设立机关及批准设立文号：中国证监会证监许可[2016]1453号</w:t>
      </w:r>
    </w:p>
    <w:p w14:paraId="6736AB4C"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组织形式：有限责任公司</w:t>
      </w:r>
    </w:p>
    <w:p w14:paraId="375664B1"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注册资本：1.18亿元人民币</w:t>
      </w:r>
    </w:p>
    <w:p w14:paraId="0861AB3A"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存续期间：持续经营</w:t>
      </w:r>
    </w:p>
    <w:p w14:paraId="25F28A24"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经营范围：公开募集证券投资基金管理、基金销售、特定客户资产管理和中国证监会许可的其他业务。</w:t>
      </w:r>
    </w:p>
    <w:p w14:paraId="64AA5826" w14:textId="77777777" w:rsidR="00C8471D" w:rsidRPr="00F4030F" w:rsidRDefault="00C8471D" w:rsidP="00C8471D">
      <w:pPr>
        <w:adjustRightInd w:val="0"/>
        <w:snapToGrid w:val="0"/>
        <w:ind w:firstLineChars="200" w:firstLine="480"/>
        <w:outlineLvl w:val="0"/>
        <w:rPr>
          <w:rFonts w:ascii="彩虹粗仿宋" w:eastAsia="彩虹粗仿宋" w:hAnsi="宋体" w:cs="Arial"/>
          <w:sz w:val="24"/>
        </w:rPr>
      </w:pPr>
      <w:r w:rsidRPr="00F4030F">
        <w:rPr>
          <w:rFonts w:ascii="彩虹粗仿宋" w:eastAsia="彩虹粗仿宋" w:hAnsi="宋体" w:cs="Arial" w:hint="eastAsia"/>
          <w:sz w:val="24"/>
        </w:rPr>
        <w:t>（二）基金托管人</w:t>
      </w:r>
      <w:bookmarkStart w:id="1" w:name="_GoBack"/>
      <w:bookmarkEnd w:id="1"/>
    </w:p>
    <w:p w14:paraId="7604982C"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lastRenderedPageBreak/>
        <w:t>名称：中国建设银行股份有限公司(简称：中国建设银行)</w:t>
      </w:r>
    </w:p>
    <w:p w14:paraId="294EBF2E"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住所：北京市西城区金融大街25号</w:t>
      </w:r>
    </w:p>
    <w:p w14:paraId="4D091077"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办公地址：北京市西城区闹市口大街1号院1号楼</w:t>
      </w:r>
    </w:p>
    <w:p w14:paraId="6FC98D61"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邮政编码：100033</w:t>
      </w:r>
    </w:p>
    <w:p w14:paraId="2241AE83"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法定代表人：田国立</w:t>
      </w:r>
    </w:p>
    <w:p w14:paraId="4CD09D33"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F4030F">
          <w:rPr>
            <w:rFonts w:ascii="彩虹粗仿宋" w:eastAsia="彩虹粗仿宋" w:hAnsi="宋体" w:cs="Arial" w:hint="eastAsia"/>
            <w:sz w:val="24"/>
          </w:rPr>
          <w:t>2004年09月17日</w:t>
        </w:r>
      </w:smartTag>
    </w:p>
    <w:p w14:paraId="7A2B7D8C"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基金托管业务批准文号：中国证监会证监基字[1998</w:t>
      </w:r>
      <w:bookmarkStart w:id="2" w:name="OLE_LINK3"/>
      <w:r w:rsidRPr="00F4030F">
        <w:rPr>
          <w:rFonts w:ascii="彩虹粗仿宋" w:eastAsia="彩虹粗仿宋" w:hAnsi="宋体" w:cs="Arial" w:hint="eastAsia"/>
          <w:sz w:val="24"/>
        </w:rPr>
        <w:t>]</w:t>
      </w:r>
      <w:bookmarkEnd w:id="2"/>
      <w:r w:rsidRPr="00F4030F">
        <w:rPr>
          <w:rFonts w:ascii="彩虹粗仿宋" w:eastAsia="彩虹粗仿宋" w:hAnsi="宋体" w:cs="Arial" w:hint="eastAsia"/>
          <w:sz w:val="24"/>
        </w:rPr>
        <w:t>12号</w:t>
      </w:r>
    </w:p>
    <w:p w14:paraId="717C63C2"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组织形式：股份有限公司</w:t>
      </w:r>
    </w:p>
    <w:p w14:paraId="4C0C0C13"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注册资本：</w:t>
      </w:r>
      <w:r w:rsidRPr="00F4030F">
        <w:rPr>
          <w:rFonts w:ascii="彩虹粗仿宋" w:eastAsia="彩虹粗仿宋" w:hint="eastAsia"/>
          <w:sz w:val="24"/>
        </w:rPr>
        <w:t>贰仟伍佰亿壹仟零玖拾柒万柒仟肆佰捌拾陆元整</w:t>
      </w:r>
    </w:p>
    <w:p w14:paraId="053825D3"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存续期间：持续经营</w:t>
      </w:r>
    </w:p>
    <w:p w14:paraId="560FB8DD" w14:textId="77777777" w:rsidR="00C8471D" w:rsidRPr="00F4030F" w:rsidRDefault="00C8471D" w:rsidP="00C8471D">
      <w:pPr>
        <w:tabs>
          <w:tab w:val="left" w:pos="540"/>
        </w:tabs>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3433CC61" w14:textId="77777777" w:rsidR="00C8471D" w:rsidRPr="00F4030F" w:rsidRDefault="00C8471D" w:rsidP="00C8471D">
      <w:pPr>
        <w:rPr>
          <w:rFonts w:ascii="彩虹粗仿宋" w:eastAsia="彩虹粗仿宋"/>
          <w:sz w:val="24"/>
        </w:rPr>
      </w:pPr>
    </w:p>
    <w:p w14:paraId="423473C3" w14:textId="77777777" w:rsidR="00C8471D" w:rsidRPr="00F4030F" w:rsidRDefault="00C8471D" w:rsidP="00C8471D">
      <w:pPr>
        <w:pStyle w:val="2"/>
        <w:jc w:val="center"/>
        <w:rPr>
          <w:rFonts w:ascii="彩虹粗仿宋" w:eastAsia="彩虹粗仿宋"/>
          <w:sz w:val="30"/>
        </w:rPr>
      </w:pPr>
      <w:bookmarkStart w:id="3" w:name="_Toc124325886"/>
      <w:r w:rsidRPr="00F4030F">
        <w:rPr>
          <w:rFonts w:ascii="彩虹粗仿宋" w:eastAsia="彩虹粗仿宋" w:hint="eastAsia"/>
          <w:sz w:val="30"/>
        </w:rPr>
        <w:t>二、基金托管协议的依据、目的和原则</w:t>
      </w:r>
      <w:bookmarkEnd w:id="3"/>
    </w:p>
    <w:p w14:paraId="7149E777" w14:textId="77777777" w:rsidR="00C8471D" w:rsidRPr="00F4030F" w:rsidRDefault="00C8471D" w:rsidP="00C8471D">
      <w:pPr>
        <w:adjustRightInd w:val="0"/>
        <w:snapToGrid w:val="0"/>
        <w:ind w:firstLineChars="200" w:firstLine="480"/>
        <w:rPr>
          <w:rFonts w:ascii="彩虹粗仿宋" w:eastAsia="彩虹粗仿宋"/>
          <w:sz w:val="24"/>
          <w:szCs w:val="30"/>
        </w:rPr>
      </w:pPr>
      <w:r w:rsidRPr="00F4030F">
        <w:rPr>
          <w:rFonts w:ascii="彩虹粗仿宋" w:eastAsia="彩虹粗仿宋" w:hAnsi="宋体" w:cs="Arial" w:hint="eastAsia"/>
          <w:sz w:val="24"/>
        </w:rPr>
        <w:t>（一）订立托管协议的依据</w:t>
      </w:r>
    </w:p>
    <w:p w14:paraId="3B41A216"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本协议依据《中华人民共和国证券投资基金法》(以下简称“《基金法》”)等有关法律法规、《基金合同》及其他有关规定制订。</w:t>
      </w:r>
    </w:p>
    <w:p w14:paraId="5FF40885"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（二）订立托管协议的目的</w:t>
      </w:r>
    </w:p>
    <w:p w14:paraId="2FF7D10D" w14:textId="77777777" w:rsidR="00C8471D" w:rsidRPr="00F4030F" w:rsidRDefault="00C8471D" w:rsidP="00C8471D">
      <w:pPr>
        <w:adjustRightInd w:val="0"/>
        <w:snapToGrid w:val="0"/>
        <w:ind w:firstLineChars="200" w:firstLine="480"/>
        <w:rPr>
          <w:rFonts w:ascii="彩虹粗仿宋" w:eastAsia="彩虹粗仿宋"/>
          <w:sz w:val="24"/>
          <w:szCs w:val="30"/>
        </w:rPr>
      </w:pPr>
      <w:r w:rsidRPr="00F4030F">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511BA76E"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（三）订立托管协议的原则</w:t>
      </w:r>
    </w:p>
    <w:p w14:paraId="2CF2FA48"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4AD9D627" w14:textId="19EA7342" w:rsidR="009540A6" w:rsidRPr="00F4030F" w:rsidRDefault="009540A6"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（四）若本基金实施侧袋机制的，侧袋机制实施期间的相关安排见基金合同和招募说明书的规定。</w:t>
      </w:r>
    </w:p>
    <w:p w14:paraId="00787566" w14:textId="77777777" w:rsidR="00C8471D" w:rsidRPr="00F4030F" w:rsidRDefault="00C8471D" w:rsidP="00C8471D">
      <w:pPr>
        <w:rPr>
          <w:rFonts w:ascii="彩虹粗仿宋" w:eastAsia="彩虹粗仿宋"/>
          <w:sz w:val="24"/>
        </w:rPr>
      </w:pPr>
    </w:p>
    <w:p w14:paraId="283C8A58" w14:textId="77777777" w:rsidR="00C8471D" w:rsidRPr="00F4030F" w:rsidRDefault="00C8471D" w:rsidP="00C8471D">
      <w:pPr>
        <w:pStyle w:val="2"/>
        <w:jc w:val="center"/>
        <w:rPr>
          <w:rFonts w:ascii="彩虹粗仿宋" w:eastAsia="彩虹粗仿宋"/>
          <w:sz w:val="30"/>
          <w:szCs w:val="24"/>
        </w:rPr>
      </w:pPr>
      <w:bookmarkStart w:id="4" w:name="_Toc124325887"/>
      <w:r w:rsidRPr="00F4030F">
        <w:rPr>
          <w:rFonts w:ascii="彩虹粗仿宋" w:eastAsia="彩虹粗仿宋" w:hint="eastAsia"/>
          <w:sz w:val="30"/>
        </w:rPr>
        <w:lastRenderedPageBreak/>
        <w:t>三、基金托管人对基金管理人的业务监督和核查</w:t>
      </w:r>
      <w:bookmarkEnd w:id="4"/>
    </w:p>
    <w:p w14:paraId="0E101F8A" w14:textId="05544BE6" w:rsidR="00D1278D" w:rsidRPr="00F4030F" w:rsidRDefault="00C8471D" w:rsidP="005658FC">
      <w:pPr>
        <w:adjustRightInd w:val="0"/>
        <w:snapToGrid w:val="0"/>
        <w:ind w:firstLineChars="200" w:firstLine="480"/>
        <w:rPr>
          <w:rFonts w:ascii="彩虹粗仿宋" w:eastAsia="彩虹粗仿宋" w:cs="Arial"/>
          <w:b/>
          <w:bCs/>
          <w:i/>
          <w:iCs/>
          <w:u w:val="single"/>
        </w:rPr>
      </w:pPr>
      <w:r w:rsidRPr="00F4030F">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将拟投资的标的证券库中各投资品种的具体范围提供给基金托管人，基金管理人可以根据实际情况的变化，对各标的投资品种的具体范围予以更新和调整并及时通知基金托管人。基金托管人根据上述投资范围对基金实际投资是否符合《基金合同》关于证券选择标准的约定进行监督。</w:t>
      </w:r>
    </w:p>
    <w:p w14:paraId="14549237" w14:textId="0DF064F0" w:rsidR="001B694E" w:rsidRPr="00F4030F" w:rsidRDefault="001B694E" w:rsidP="001B694E">
      <w:pPr>
        <w:adjustRightInd w:val="0"/>
        <w:snapToGrid w:val="0"/>
        <w:ind w:firstLineChars="200" w:firstLine="480"/>
        <w:rPr>
          <w:rFonts w:ascii="彩虹粗仿宋" w:eastAsia="彩虹粗仿宋"/>
          <w:sz w:val="24"/>
        </w:rPr>
      </w:pPr>
      <w:r w:rsidRPr="00F4030F">
        <w:rPr>
          <w:rFonts w:ascii="彩虹粗仿宋" w:eastAsia="彩虹粗仿宋" w:hint="eastAsia"/>
          <w:sz w:val="24"/>
        </w:rPr>
        <w:t>本基金的投资范围为具有良好流动性的金融工具，包括国内依法发行上市的股票（包括创业板及其他中国证监会核准或注册上市的股票、存托凭证）、内地与香港股票市场交易互联互通机制下允许投资的香港联合交易所上市的股票（以下简称港股通标的股票）、债券（包括国债、央行票据、金融债、地方政府债、企业债、公司债、中期票据、短期融资券、超短期融资券、次级债券、政府支持债券、政府支持机构债券、可转债、可交换债、可分离交易可转债及其他经中国证监会允许投资的债券）、衍生品（包括股指期货、国债期货、股票期权、信用衍生品）、货币市场工具、银行存款（包括协议存款、定期存款及其他银行存款）、同业存单、资产支持证券、债券回购以及法律法规或中国证监会允许基金投资的其他金融工具。本基金可以根据有关法律法规的规定参与融资业务。</w:t>
      </w:r>
    </w:p>
    <w:p w14:paraId="0F814B77" w14:textId="0B79FF48" w:rsidR="00C8471D" w:rsidRPr="00F4030F" w:rsidRDefault="001B694E" w:rsidP="001B694E">
      <w:pPr>
        <w:adjustRightInd w:val="0"/>
        <w:snapToGrid w:val="0"/>
        <w:ind w:firstLineChars="200" w:firstLine="480"/>
        <w:rPr>
          <w:rFonts w:ascii="彩虹粗仿宋" w:eastAsia="彩虹粗仿宋"/>
          <w:sz w:val="24"/>
        </w:rPr>
      </w:pPr>
      <w:r w:rsidRPr="00F4030F">
        <w:rPr>
          <w:rFonts w:ascii="彩虹粗仿宋" w:eastAsia="彩虹粗仿宋" w:hint="eastAsia"/>
          <w:sz w:val="24"/>
        </w:rPr>
        <w:t>如法律法规或监管机构以后允许基金投资其他品种，基金管理人在履行适当程序后，可以将其纳入投资范围。</w:t>
      </w:r>
    </w:p>
    <w:p w14:paraId="11DF6D1D" w14:textId="77777777" w:rsidR="00C8471D" w:rsidRPr="00F4030F" w:rsidRDefault="00C8471D" w:rsidP="00C8471D">
      <w:pPr>
        <w:adjustRightInd w:val="0"/>
        <w:snapToGrid w:val="0"/>
        <w:ind w:firstLineChars="200" w:firstLine="480"/>
        <w:rPr>
          <w:rFonts w:ascii="彩虹粗仿宋" w:eastAsia="彩虹粗仿宋"/>
          <w:sz w:val="24"/>
        </w:rPr>
      </w:pPr>
      <w:r w:rsidRPr="00F4030F">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7E204BD7" w14:textId="53083FF8" w:rsidR="001B694E" w:rsidRPr="00F4030F" w:rsidRDefault="001B694E" w:rsidP="001B694E">
      <w:pPr>
        <w:adjustRightInd w:val="0"/>
        <w:snapToGrid w:val="0"/>
        <w:ind w:firstLineChars="200" w:firstLine="480"/>
        <w:rPr>
          <w:rFonts w:ascii="彩虹粗仿宋" w:eastAsia="彩虹粗仿宋"/>
          <w:sz w:val="24"/>
        </w:rPr>
      </w:pPr>
      <w:r w:rsidRPr="00F4030F">
        <w:rPr>
          <w:rFonts w:ascii="彩虹粗仿宋" w:eastAsia="彩虹粗仿宋" w:hint="eastAsia"/>
          <w:sz w:val="24"/>
        </w:rPr>
        <w:t>（1）本基金股票资产占基金资产的比例为60%-95%，其中投资于港股通标的股票的比例不得超过本基金所投资股票资产的50%。</w:t>
      </w:r>
    </w:p>
    <w:p w14:paraId="380A7330" w14:textId="77777777" w:rsidR="001B694E" w:rsidRPr="00F4030F" w:rsidRDefault="001B694E" w:rsidP="001B694E">
      <w:pPr>
        <w:adjustRightInd w:val="0"/>
        <w:snapToGrid w:val="0"/>
        <w:ind w:firstLineChars="200" w:firstLine="480"/>
        <w:rPr>
          <w:rFonts w:ascii="彩虹粗仿宋" w:eastAsia="彩虹粗仿宋"/>
          <w:sz w:val="24"/>
        </w:rPr>
      </w:pPr>
      <w:r w:rsidRPr="00F4030F">
        <w:rPr>
          <w:rFonts w:ascii="彩虹粗仿宋" w:eastAsia="彩虹粗仿宋" w:hint="eastAsia"/>
          <w:sz w:val="24"/>
        </w:rPr>
        <w:t>（2）本基金每个交易日日终在扣除国债期货、股指期货和股票期权合约需缴纳的交易保证金后，保持不低于基金资产净值5%的现金或者到期日在一年以内的政府债券，其中，现金不包括结算备付金、存出保证金、应收申购款等。</w:t>
      </w:r>
    </w:p>
    <w:p w14:paraId="03F1CA7D" w14:textId="77777777" w:rsidR="001B694E" w:rsidRPr="00F4030F" w:rsidRDefault="001B694E" w:rsidP="001B694E">
      <w:pPr>
        <w:adjustRightInd w:val="0"/>
        <w:snapToGrid w:val="0"/>
        <w:ind w:firstLineChars="200" w:firstLine="480"/>
        <w:rPr>
          <w:rFonts w:ascii="彩虹粗仿宋" w:eastAsia="彩虹粗仿宋"/>
          <w:sz w:val="24"/>
        </w:rPr>
      </w:pPr>
      <w:r w:rsidRPr="00F4030F">
        <w:rPr>
          <w:rFonts w:ascii="彩虹粗仿宋" w:eastAsia="彩虹粗仿宋" w:hint="eastAsia"/>
          <w:sz w:val="24"/>
        </w:rPr>
        <w:t>（3）本基金持有一家公司发行的证券（同一家公司在内地和香港同时上市的A+H股合并计算），其市值不超过基金资产净值的10%。</w:t>
      </w:r>
    </w:p>
    <w:p w14:paraId="6DF1CCEA" w14:textId="2BEC804A" w:rsidR="001B694E" w:rsidRPr="00F4030F" w:rsidRDefault="001B694E" w:rsidP="001B694E">
      <w:pPr>
        <w:adjustRightInd w:val="0"/>
        <w:snapToGrid w:val="0"/>
        <w:ind w:firstLineChars="200" w:firstLine="480"/>
        <w:rPr>
          <w:rFonts w:ascii="彩虹粗仿宋" w:eastAsia="彩虹粗仿宋"/>
          <w:sz w:val="24"/>
        </w:rPr>
      </w:pPr>
      <w:r w:rsidRPr="00F4030F">
        <w:rPr>
          <w:rFonts w:ascii="彩虹粗仿宋" w:eastAsia="彩虹粗仿宋" w:hint="eastAsia"/>
          <w:sz w:val="24"/>
        </w:rPr>
        <w:t>（4）本基金管理人管理</w:t>
      </w:r>
      <w:r w:rsidR="00BA27A6" w:rsidRPr="00F4030F">
        <w:rPr>
          <w:rFonts w:ascii="彩虹粗仿宋" w:eastAsia="彩虹粗仿宋" w:hint="eastAsia"/>
          <w:sz w:val="24"/>
        </w:rPr>
        <w:t>的且由本基金托管人托管</w:t>
      </w:r>
      <w:r w:rsidRPr="00F4030F">
        <w:rPr>
          <w:rFonts w:ascii="彩虹粗仿宋" w:eastAsia="彩虹粗仿宋" w:hint="eastAsia"/>
          <w:sz w:val="24"/>
        </w:rPr>
        <w:t>的全部基金持有一家公司发行的证券（同一家公司在内地和香港同时上市的A+H股合并计算），不超过该证券的10%；完全按照有关指数的构成比例进行证券投资的基金品种可以不受此条款规定的比例限制。</w:t>
      </w:r>
    </w:p>
    <w:p w14:paraId="704F0CFD" w14:textId="77777777" w:rsidR="001B694E" w:rsidRPr="00F4030F" w:rsidRDefault="001B694E" w:rsidP="001B694E">
      <w:pPr>
        <w:adjustRightInd w:val="0"/>
        <w:snapToGrid w:val="0"/>
        <w:ind w:firstLineChars="200" w:firstLine="480"/>
        <w:rPr>
          <w:rFonts w:ascii="彩虹粗仿宋" w:eastAsia="彩虹粗仿宋"/>
          <w:sz w:val="24"/>
        </w:rPr>
      </w:pPr>
      <w:r w:rsidRPr="00F4030F">
        <w:rPr>
          <w:rFonts w:ascii="彩虹粗仿宋" w:eastAsia="彩虹粗仿宋" w:hint="eastAsia"/>
          <w:sz w:val="24"/>
        </w:rPr>
        <w:t>（5）本基金投资于资产支持证券时，需遵守下列投资限制：</w:t>
      </w:r>
    </w:p>
    <w:p w14:paraId="23B239FA" w14:textId="77777777" w:rsidR="001B694E" w:rsidRPr="00F4030F" w:rsidRDefault="001B694E" w:rsidP="001B694E">
      <w:pPr>
        <w:adjustRightInd w:val="0"/>
        <w:snapToGrid w:val="0"/>
        <w:ind w:firstLineChars="200" w:firstLine="480"/>
        <w:rPr>
          <w:rFonts w:ascii="彩虹粗仿宋" w:eastAsia="彩虹粗仿宋"/>
          <w:sz w:val="24"/>
        </w:rPr>
      </w:pPr>
      <w:r w:rsidRPr="00F4030F">
        <w:rPr>
          <w:rFonts w:ascii="彩虹粗仿宋" w:eastAsia="彩虹粗仿宋" w:hint="eastAsia"/>
          <w:sz w:val="24"/>
        </w:rPr>
        <w:lastRenderedPageBreak/>
        <w:t>①本基金投资于同一原始权益人的各类资产支持证券的比例，不得超过基金资产净值的10%；</w:t>
      </w:r>
    </w:p>
    <w:p w14:paraId="0766ED3D" w14:textId="77777777" w:rsidR="001B694E" w:rsidRPr="00F4030F" w:rsidRDefault="001B694E" w:rsidP="001B694E">
      <w:pPr>
        <w:adjustRightInd w:val="0"/>
        <w:snapToGrid w:val="0"/>
        <w:ind w:firstLineChars="200" w:firstLine="480"/>
        <w:rPr>
          <w:rFonts w:ascii="彩虹粗仿宋" w:eastAsia="彩虹粗仿宋"/>
          <w:sz w:val="24"/>
        </w:rPr>
      </w:pPr>
      <w:r w:rsidRPr="00F4030F">
        <w:rPr>
          <w:rFonts w:ascii="彩虹粗仿宋" w:eastAsia="彩虹粗仿宋" w:hint="eastAsia"/>
          <w:sz w:val="24"/>
        </w:rPr>
        <w:t>②本基金持有的全部资产支持证券，其市值不得超过基金资产净值的20%；</w:t>
      </w:r>
    </w:p>
    <w:p w14:paraId="12A7E03B" w14:textId="77777777" w:rsidR="001B694E" w:rsidRPr="00F4030F" w:rsidRDefault="001B694E" w:rsidP="001B694E">
      <w:pPr>
        <w:adjustRightInd w:val="0"/>
        <w:snapToGrid w:val="0"/>
        <w:ind w:firstLineChars="200" w:firstLine="480"/>
        <w:rPr>
          <w:rFonts w:ascii="彩虹粗仿宋" w:eastAsia="彩虹粗仿宋"/>
          <w:sz w:val="24"/>
        </w:rPr>
      </w:pPr>
      <w:r w:rsidRPr="00F4030F">
        <w:rPr>
          <w:rFonts w:ascii="彩虹粗仿宋" w:eastAsia="彩虹粗仿宋" w:hint="eastAsia"/>
          <w:sz w:val="24"/>
        </w:rPr>
        <w:t>③本基金持有的同一（指同一信用级别）资产支持证券的比例，不得超过该资产支持证券规模的10%；</w:t>
      </w:r>
    </w:p>
    <w:p w14:paraId="4D51EB35" w14:textId="13A0891F" w:rsidR="001B694E" w:rsidRPr="00F4030F" w:rsidRDefault="001B694E" w:rsidP="001B694E">
      <w:pPr>
        <w:adjustRightInd w:val="0"/>
        <w:snapToGrid w:val="0"/>
        <w:ind w:firstLineChars="200" w:firstLine="480"/>
        <w:rPr>
          <w:rFonts w:ascii="彩虹粗仿宋" w:eastAsia="彩虹粗仿宋"/>
          <w:sz w:val="24"/>
        </w:rPr>
      </w:pPr>
      <w:r w:rsidRPr="00F4030F">
        <w:rPr>
          <w:rFonts w:ascii="彩虹粗仿宋" w:eastAsia="彩虹粗仿宋" w:hint="eastAsia"/>
          <w:sz w:val="24"/>
        </w:rPr>
        <w:t>④本基金管理人管理</w:t>
      </w:r>
      <w:r w:rsidR="00BA27A6" w:rsidRPr="00F4030F">
        <w:rPr>
          <w:rFonts w:ascii="彩虹粗仿宋" w:eastAsia="彩虹粗仿宋" w:hint="eastAsia"/>
          <w:sz w:val="24"/>
        </w:rPr>
        <w:t>的且由本基金托管人托管</w:t>
      </w:r>
      <w:r w:rsidRPr="00F4030F">
        <w:rPr>
          <w:rFonts w:ascii="彩虹粗仿宋" w:eastAsia="彩虹粗仿宋" w:hint="eastAsia"/>
          <w:sz w:val="24"/>
        </w:rPr>
        <w:t>的全部基金投资于同一原始权益人的各类资产支持证券，不得超过其各类资产支持证券合计规模的10%；</w:t>
      </w:r>
    </w:p>
    <w:p w14:paraId="5AB93DCC" w14:textId="77777777" w:rsidR="001B694E" w:rsidRPr="00F4030F" w:rsidRDefault="001B694E" w:rsidP="001B694E">
      <w:pPr>
        <w:adjustRightInd w:val="0"/>
        <w:snapToGrid w:val="0"/>
        <w:ind w:firstLineChars="200" w:firstLine="480"/>
        <w:rPr>
          <w:rFonts w:ascii="彩虹粗仿宋" w:eastAsia="彩虹粗仿宋"/>
          <w:sz w:val="24"/>
        </w:rPr>
      </w:pPr>
      <w:r w:rsidRPr="00F4030F">
        <w:rPr>
          <w:rFonts w:ascii="彩虹粗仿宋" w:eastAsia="彩虹粗仿宋" w:hint="eastAsia"/>
          <w:sz w:val="24"/>
        </w:rPr>
        <w:t>⑤本基金应投资于信用级别评级为BBB以上（含BBB）的资产支持证券。基金持有资产支持证券期间，如果其信用等级下降、不再符合投资标准，应在评级报告发布之日起3个月内予以全部卖出。</w:t>
      </w:r>
    </w:p>
    <w:p w14:paraId="0F84AA62" w14:textId="77777777" w:rsidR="001B694E" w:rsidRPr="00F4030F" w:rsidRDefault="001B694E" w:rsidP="001B694E">
      <w:pPr>
        <w:adjustRightInd w:val="0"/>
        <w:snapToGrid w:val="0"/>
        <w:ind w:firstLineChars="200" w:firstLine="480"/>
        <w:rPr>
          <w:rFonts w:ascii="彩虹粗仿宋" w:eastAsia="彩虹粗仿宋"/>
          <w:sz w:val="24"/>
        </w:rPr>
      </w:pPr>
      <w:r w:rsidRPr="00F4030F">
        <w:rPr>
          <w:rFonts w:ascii="彩虹粗仿宋" w:eastAsia="彩虹粗仿宋" w:hint="eastAsia"/>
          <w:sz w:val="24"/>
        </w:rPr>
        <w:t>（6）基金财产参与股票发行申购，本基金所申报的金额不超过本基金的总资产，本基金所申报的股票数量不超过拟发行股票公司本次发行股票的总量。</w:t>
      </w:r>
    </w:p>
    <w:p w14:paraId="6F891AF6" w14:textId="77777777" w:rsidR="001B694E" w:rsidRPr="00F4030F" w:rsidRDefault="001B694E" w:rsidP="001B694E">
      <w:pPr>
        <w:adjustRightInd w:val="0"/>
        <w:snapToGrid w:val="0"/>
        <w:ind w:firstLineChars="200" w:firstLine="480"/>
        <w:rPr>
          <w:rFonts w:ascii="彩虹粗仿宋" w:eastAsia="彩虹粗仿宋"/>
          <w:sz w:val="24"/>
        </w:rPr>
      </w:pPr>
      <w:r w:rsidRPr="00F4030F">
        <w:rPr>
          <w:rFonts w:ascii="彩虹粗仿宋" w:eastAsia="彩虹粗仿宋" w:hint="eastAsia"/>
          <w:sz w:val="24"/>
        </w:rPr>
        <w:t>（7）本基金投资存托凭证的比例限制依照境内上市交易的股票执行，与境内上市交易的股票合并计算。</w:t>
      </w:r>
    </w:p>
    <w:p w14:paraId="79DC3365" w14:textId="77777777" w:rsidR="001B694E" w:rsidRPr="00F4030F" w:rsidRDefault="001B694E" w:rsidP="001B694E">
      <w:pPr>
        <w:adjustRightInd w:val="0"/>
        <w:snapToGrid w:val="0"/>
        <w:ind w:firstLineChars="200" w:firstLine="480"/>
        <w:rPr>
          <w:rFonts w:ascii="彩虹粗仿宋" w:eastAsia="彩虹粗仿宋"/>
          <w:sz w:val="24"/>
        </w:rPr>
      </w:pPr>
      <w:r w:rsidRPr="00F4030F">
        <w:rPr>
          <w:rFonts w:ascii="彩虹粗仿宋" w:eastAsia="彩虹粗仿宋" w:hint="eastAsia"/>
          <w:sz w:val="24"/>
        </w:rPr>
        <w:t>（8）本基金参与国债期货、股指期货交易时，需遵守下列投资比例限制：</w:t>
      </w:r>
    </w:p>
    <w:p w14:paraId="0FAC966A" w14:textId="77777777" w:rsidR="001B694E" w:rsidRPr="00F4030F" w:rsidRDefault="001B694E" w:rsidP="001B694E">
      <w:pPr>
        <w:adjustRightInd w:val="0"/>
        <w:snapToGrid w:val="0"/>
        <w:ind w:firstLineChars="200" w:firstLine="480"/>
        <w:rPr>
          <w:rFonts w:ascii="彩虹粗仿宋" w:eastAsia="彩虹粗仿宋"/>
          <w:sz w:val="24"/>
        </w:rPr>
      </w:pPr>
      <w:r w:rsidRPr="00F4030F">
        <w:rPr>
          <w:rFonts w:ascii="彩虹粗仿宋" w:eastAsia="彩虹粗仿宋" w:hint="eastAsia"/>
          <w:sz w:val="24"/>
        </w:rPr>
        <w:t>①本基金在任何交易日日终，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w:t>
      </w:r>
    </w:p>
    <w:p w14:paraId="6B132990" w14:textId="77777777" w:rsidR="001B694E" w:rsidRPr="00F4030F" w:rsidRDefault="001B694E" w:rsidP="001B694E">
      <w:pPr>
        <w:adjustRightInd w:val="0"/>
        <w:snapToGrid w:val="0"/>
        <w:ind w:firstLineChars="200" w:firstLine="480"/>
        <w:rPr>
          <w:rFonts w:ascii="彩虹粗仿宋" w:eastAsia="彩虹粗仿宋"/>
          <w:sz w:val="24"/>
        </w:rPr>
      </w:pPr>
      <w:r w:rsidRPr="00F4030F">
        <w:rPr>
          <w:rFonts w:ascii="彩虹粗仿宋" w:eastAsia="彩虹粗仿宋" w:hint="eastAsia"/>
          <w:sz w:val="24"/>
        </w:rPr>
        <w:t>②本基金在任何交易日日终，持有的买入股指期货合约价值，不得超过基金资产净值的10%；本基金在任何交易日日终，持有的卖出股指期货合约价值不得超过基金持有的股票总市值的20%；本基金在任何交易日内交易（不包括平仓）的股指期货合约的成交金额不得超过上一交易日基金资产净值的20%；</w:t>
      </w:r>
    </w:p>
    <w:p w14:paraId="592E56F9" w14:textId="77777777" w:rsidR="001B694E" w:rsidRPr="00F4030F" w:rsidRDefault="001B694E" w:rsidP="001B694E">
      <w:pPr>
        <w:adjustRightInd w:val="0"/>
        <w:snapToGrid w:val="0"/>
        <w:ind w:firstLineChars="200" w:firstLine="480"/>
        <w:rPr>
          <w:rFonts w:ascii="彩虹粗仿宋" w:eastAsia="彩虹粗仿宋"/>
          <w:sz w:val="24"/>
        </w:rPr>
      </w:pPr>
      <w:r w:rsidRPr="00F4030F">
        <w:rPr>
          <w:rFonts w:ascii="彩虹粗仿宋" w:eastAsia="彩虹粗仿宋" w:hint="eastAsia"/>
          <w:sz w:val="24"/>
        </w:rPr>
        <w:t>③本基金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14:paraId="53BD79A9" w14:textId="2318D8AD" w:rsidR="001B694E" w:rsidRPr="00F4030F" w:rsidRDefault="006F1465" w:rsidP="001B694E">
      <w:pPr>
        <w:adjustRightInd w:val="0"/>
        <w:snapToGrid w:val="0"/>
        <w:ind w:firstLineChars="200" w:firstLine="480"/>
        <w:rPr>
          <w:rFonts w:ascii="彩虹粗仿宋" w:eastAsia="彩虹粗仿宋"/>
          <w:sz w:val="24"/>
        </w:rPr>
      </w:pPr>
      <w:r w:rsidRPr="00F4030F">
        <w:rPr>
          <w:rFonts w:ascii="彩虹粗仿宋" w:eastAsia="彩虹粗仿宋" w:hint="eastAsia"/>
          <w:sz w:val="24"/>
        </w:rPr>
        <w:t>④</w:t>
      </w:r>
      <w:r w:rsidR="001B694E" w:rsidRPr="00F4030F">
        <w:rPr>
          <w:rFonts w:ascii="彩虹粗仿宋" w:eastAsia="彩虹粗仿宋" w:hint="eastAsia"/>
          <w:sz w:val="24"/>
        </w:rPr>
        <w:t>本基金所持有的股票市值和买入、卖出股指期货合约价值，合计（轧差计算）应当符合基金合同关于股票投资比例的有关约定。</w:t>
      </w:r>
    </w:p>
    <w:p w14:paraId="26F1217C" w14:textId="77777777" w:rsidR="001B694E" w:rsidRPr="00F4030F" w:rsidRDefault="001B694E" w:rsidP="001B694E">
      <w:pPr>
        <w:adjustRightInd w:val="0"/>
        <w:snapToGrid w:val="0"/>
        <w:ind w:firstLineChars="200" w:firstLine="480"/>
        <w:rPr>
          <w:rFonts w:ascii="彩虹粗仿宋" w:eastAsia="彩虹粗仿宋"/>
          <w:sz w:val="24"/>
        </w:rPr>
      </w:pPr>
      <w:r w:rsidRPr="00F4030F">
        <w:rPr>
          <w:rFonts w:ascii="彩虹粗仿宋" w:eastAsia="彩虹粗仿宋" w:hint="eastAsia"/>
          <w:sz w:val="24"/>
        </w:rPr>
        <w:t>（9）本基金参与股票期权交易时，需遵守下列投资比例限制：</w:t>
      </w:r>
    </w:p>
    <w:p w14:paraId="0B9E6AC4" w14:textId="77777777" w:rsidR="001B694E" w:rsidRPr="00F4030F" w:rsidRDefault="001B694E" w:rsidP="001B694E">
      <w:pPr>
        <w:adjustRightInd w:val="0"/>
        <w:snapToGrid w:val="0"/>
        <w:ind w:firstLineChars="200" w:firstLine="480"/>
        <w:rPr>
          <w:rFonts w:ascii="彩虹粗仿宋" w:eastAsia="彩虹粗仿宋"/>
          <w:sz w:val="24"/>
        </w:rPr>
      </w:pPr>
      <w:r w:rsidRPr="00F4030F">
        <w:rPr>
          <w:rFonts w:ascii="彩虹粗仿宋" w:eastAsia="彩虹粗仿宋" w:hint="eastAsia"/>
          <w:sz w:val="24"/>
        </w:rPr>
        <w:t>①因未平仓的期权合约支付和收取的权利金总额不得超过基金资产净值的10%；</w:t>
      </w:r>
    </w:p>
    <w:p w14:paraId="57729713" w14:textId="77777777" w:rsidR="001B694E" w:rsidRPr="00F4030F" w:rsidRDefault="001B694E" w:rsidP="001B694E">
      <w:pPr>
        <w:adjustRightInd w:val="0"/>
        <w:snapToGrid w:val="0"/>
        <w:ind w:firstLineChars="200" w:firstLine="480"/>
        <w:rPr>
          <w:rFonts w:ascii="彩虹粗仿宋" w:eastAsia="彩虹粗仿宋"/>
          <w:sz w:val="24"/>
        </w:rPr>
      </w:pPr>
      <w:r w:rsidRPr="00F4030F">
        <w:rPr>
          <w:rFonts w:ascii="彩虹粗仿宋" w:eastAsia="彩虹粗仿宋" w:hint="eastAsia"/>
          <w:sz w:val="24"/>
        </w:rPr>
        <w:t>②开仓卖出认购期权的，应持有足额标的证券；开仓卖出认沽期权的，应持有合约行权所需的全额现金或交易所规则认可的可冲抵期权保证金的现金等价物；</w:t>
      </w:r>
    </w:p>
    <w:p w14:paraId="621AA4BE" w14:textId="77777777" w:rsidR="001B694E" w:rsidRPr="00F4030F" w:rsidRDefault="001B694E" w:rsidP="001B694E">
      <w:pPr>
        <w:adjustRightInd w:val="0"/>
        <w:snapToGrid w:val="0"/>
        <w:ind w:firstLineChars="200" w:firstLine="480"/>
        <w:rPr>
          <w:rFonts w:ascii="彩虹粗仿宋" w:eastAsia="彩虹粗仿宋"/>
          <w:sz w:val="24"/>
        </w:rPr>
      </w:pPr>
      <w:r w:rsidRPr="00F4030F">
        <w:rPr>
          <w:rFonts w:ascii="彩虹粗仿宋" w:eastAsia="彩虹粗仿宋" w:hint="eastAsia"/>
          <w:sz w:val="24"/>
        </w:rPr>
        <w:t>③未平仓的期权合约面值不得超过基金资产净值的20%。其中，合约面值按</w:t>
      </w:r>
      <w:r w:rsidRPr="00F4030F">
        <w:rPr>
          <w:rFonts w:ascii="彩虹粗仿宋" w:eastAsia="彩虹粗仿宋" w:hint="eastAsia"/>
          <w:sz w:val="24"/>
        </w:rPr>
        <w:lastRenderedPageBreak/>
        <w:t>照行权价乘以合约乘数计算；</w:t>
      </w:r>
    </w:p>
    <w:p w14:paraId="68A7CF62" w14:textId="774A870E" w:rsidR="001B694E" w:rsidRPr="00F4030F" w:rsidRDefault="001B694E" w:rsidP="001B694E">
      <w:pPr>
        <w:adjustRightInd w:val="0"/>
        <w:snapToGrid w:val="0"/>
        <w:ind w:firstLineChars="200" w:firstLine="480"/>
        <w:rPr>
          <w:rFonts w:ascii="彩虹粗仿宋" w:eastAsia="彩虹粗仿宋"/>
          <w:sz w:val="24"/>
        </w:rPr>
      </w:pPr>
      <w:r w:rsidRPr="00F4030F">
        <w:rPr>
          <w:rFonts w:ascii="彩虹粗仿宋" w:eastAsia="彩虹粗仿宋" w:hint="eastAsia"/>
          <w:sz w:val="24"/>
        </w:rPr>
        <w:t>（1</w:t>
      </w:r>
      <w:r w:rsidR="005E0152" w:rsidRPr="00F4030F">
        <w:rPr>
          <w:rFonts w:ascii="彩虹粗仿宋" w:eastAsia="彩虹粗仿宋"/>
          <w:sz w:val="24"/>
        </w:rPr>
        <w:t>0</w:t>
      </w:r>
      <w:r w:rsidRPr="00F4030F">
        <w:rPr>
          <w:rFonts w:ascii="彩虹粗仿宋" w:eastAsia="彩虹粗仿宋" w:hint="eastAsia"/>
          <w:sz w:val="24"/>
        </w:rPr>
        <w:t>）本基金资产总值不得超过基金资产净值的140%。</w:t>
      </w:r>
    </w:p>
    <w:p w14:paraId="08CBCCEE" w14:textId="012C238B" w:rsidR="001B694E" w:rsidRPr="00F4030F" w:rsidRDefault="001B694E" w:rsidP="001B694E">
      <w:pPr>
        <w:adjustRightInd w:val="0"/>
        <w:snapToGrid w:val="0"/>
        <w:ind w:firstLineChars="200" w:firstLine="480"/>
        <w:rPr>
          <w:rFonts w:ascii="彩虹粗仿宋" w:eastAsia="彩虹粗仿宋"/>
          <w:sz w:val="24"/>
        </w:rPr>
      </w:pPr>
      <w:r w:rsidRPr="00F4030F">
        <w:rPr>
          <w:rFonts w:ascii="彩虹粗仿宋" w:eastAsia="彩虹粗仿宋" w:hint="eastAsia"/>
          <w:sz w:val="24"/>
        </w:rPr>
        <w:t>（1</w:t>
      </w:r>
      <w:r w:rsidR="005E0152" w:rsidRPr="00F4030F">
        <w:rPr>
          <w:rFonts w:ascii="彩虹粗仿宋" w:eastAsia="彩虹粗仿宋"/>
          <w:sz w:val="24"/>
        </w:rPr>
        <w:t>1</w:t>
      </w:r>
      <w:r w:rsidRPr="00F4030F">
        <w:rPr>
          <w:rFonts w:ascii="彩虹粗仿宋" w:eastAsia="彩虹粗仿宋" w:hint="eastAsia"/>
          <w:sz w:val="24"/>
        </w:rPr>
        <w:t>）本基金参与融资业务时，在任何交易日日终持有的融资买入股票与其他有价证券市值之和，不得超过基金资产净值的95%。</w:t>
      </w:r>
    </w:p>
    <w:p w14:paraId="0D817046" w14:textId="06AD146A" w:rsidR="001B694E" w:rsidRPr="00F4030F" w:rsidRDefault="001B694E" w:rsidP="001B694E">
      <w:pPr>
        <w:adjustRightInd w:val="0"/>
        <w:snapToGrid w:val="0"/>
        <w:ind w:firstLineChars="200" w:firstLine="480"/>
        <w:rPr>
          <w:rFonts w:ascii="彩虹粗仿宋" w:eastAsia="彩虹粗仿宋"/>
          <w:sz w:val="24"/>
        </w:rPr>
      </w:pPr>
      <w:r w:rsidRPr="00F4030F">
        <w:rPr>
          <w:rFonts w:ascii="彩虹粗仿宋" w:eastAsia="彩虹粗仿宋" w:hint="eastAsia"/>
          <w:sz w:val="24"/>
        </w:rPr>
        <w:t>（1</w:t>
      </w:r>
      <w:r w:rsidR="005E0152" w:rsidRPr="00F4030F">
        <w:rPr>
          <w:rFonts w:ascii="彩虹粗仿宋" w:eastAsia="彩虹粗仿宋"/>
          <w:sz w:val="24"/>
        </w:rPr>
        <w:t>2</w:t>
      </w:r>
      <w:r w:rsidRPr="00F4030F">
        <w:rPr>
          <w:rFonts w:ascii="彩虹粗仿宋" w:eastAsia="彩虹粗仿宋" w:hint="eastAsia"/>
          <w:sz w:val="24"/>
        </w:rPr>
        <w:t>）本基金管理人管理</w:t>
      </w:r>
      <w:r w:rsidR="00AB5489" w:rsidRPr="00F4030F">
        <w:rPr>
          <w:rFonts w:ascii="彩虹粗仿宋" w:eastAsia="彩虹粗仿宋" w:hint="eastAsia"/>
          <w:sz w:val="24"/>
        </w:rPr>
        <w:t>的且由本基金托管人托管</w:t>
      </w:r>
      <w:r w:rsidRPr="00F4030F">
        <w:rPr>
          <w:rFonts w:ascii="彩虹粗仿宋" w:eastAsia="彩虹粗仿宋" w:hint="eastAsia"/>
          <w:sz w:val="24"/>
        </w:rPr>
        <w:t>的全部开放式基金持有一家上市公司发行的可流通股票，不得超过该上市公司可流通股票的15%；本基金管理人管理</w:t>
      </w:r>
      <w:r w:rsidR="00AB5489" w:rsidRPr="00F4030F">
        <w:rPr>
          <w:rFonts w:ascii="彩虹粗仿宋" w:eastAsia="彩虹粗仿宋" w:hint="eastAsia"/>
          <w:sz w:val="24"/>
        </w:rPr>
        <w:t>的且由本基金托管人托管</w:t>
      </w:r>
      <w:r w:rsidRPr="00F4030F">
        <w:rPr>
          <w:rFonts w:ascii="彩虹粗仿宋" w:eastAsia="彩虹粗仿宋" w:hint="eastAsia"/>
          <w:sz w:val="24"/>
        </w:rPr>
        <w:t>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39BCEE8B" w14:textId="2CE98BFF" w:rsidR="001B694E" w:rsidRPr="00F4030F" w:rsidRDefault="001B694E" w:rsidP="001B694E">
      <w:pPr>
        <w:adjustRightInd w:val="0"/>
        <w:snapToGrid w:val="0"/>
        <w:ind w:firstLineChars="200" w:firstLine="480"/>
        <w:rPr>
          <w:rFonts w:ascii="彩虹粗仿宋" w:eastAsia="彩虹粗仿宋"/>
          <w:sz w:val="24"/>
        </w:rPr>
      </w:pPr>
      <w:r w:rsidRPr="00F4030F">
        <w:rPr>
          <w:rFonts w:ascii="彩虹粗仿宋" w:eastAsia="彩虹粗仿宋" w:hint="eastAsia"/>
          <w:sz w:val="24"/>
        </w:rPr>
        <w:t>（1</w:t>
      </w:r>
      <w:r w:rsidR="005E0152" w:rsidRPr="00F4030F">
        <w:rPr>
          <w:rFonts w:ascii="彩虹粗仿宋" w:eastAsia="彩虹粗仿宋"/>
          <w:sz w:val="24"/>
        </w:rPr>
        <w:t>3</w:t>
      </w:r>
      <w:r w:rsidRPr="00F4030F">
        <w:rPr>
          <w:rFonts w:ascii="彩虹粗仿宋" w:eastAsia="彩虹粗仿宋" w:hint="eastAsia"/>
          <w:sz w:val="24"/>
        </w:rPr>
        <w:t>）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14:paraId="5ACEFCB0" w14:textId="474BBFFD" w:rsidR="00C8471D" w:rsidRPr="00F4030F" w:rsidRDefault="001B694E" w:rsidP="001B694E">
      <w:pPr>
        <w:adjustRightInd w:val="0"/>
        <w:snapToGrid w:val="0"/>
        <w:ind w:firstLineChars="200" w:firstLine="480"/>
        <w:rPr>
          <w:rFonts w:ascii="彩虹粗仿宋" w:eastAsia="彩虹粗仿宋"/>
          <w:sz w:val="24"/>
        </w:rPr>
      </w:pPr>
      <w:r w:rsidRPr="00F4030F">
        <w:rPr>
          <w:rFonts w:ascii="彩虹粗仿宋" w:eastAsia="彩虹粗仿宋" w:hint="eastAsia"/>
          <w:sz w:val="24"/>
        </w:rPr>
        <w:t>（1</w:t>
      </w:r>
      <w:r w:rsidR="005E0152" w:rsidRPr="00F4030F">
        <w:rPr>
          <w:rFonts w:ascii="彩虹粗仿宋" w:eastAsia="彩虹粗仿宋"/>
          <w:sz w:val="24"/>
        </w:rPr>
        <w:t>4</w:t>
      </w:r>
      <w:r w:rsidRPr="00F4030F">
        <w:rPr>
          <w:rFonts w:ascii="彩虹粗仿宋" w:eastAsia="彩虹粗仿宋" w:hint="eastAsia"/>
          <w:sz w:val="24"/>
        </w:rPr>
        <w:t>）法律法规及中国证监会规定的和《基金合同》约定的其他投资限制。</w:t>
      </w:r>
    </w:p>
    <w:p w14:paraId="0D631698" w14:textId="77BFE9C6" w:rsidR="00AB5489" w:rsidRPr="00F4030F" w:rsidRDefault="00AB5489" w:rsidP="00AB5489">
      <w:pPr>
        <w:adjustRightInd w:val="0"/>
        <w:snapToGrid w:val="0"/>
        <w:ind w:firstLineChars="200" w:firstLine="480"/>
        <w:rPr>
          <w:rFonts w:ascii="彩虹粗仿宋" w:eastAsia="彩虹粗仿宋"/>
          <w:sz w:val="24"/>
        </w:rPr>
      </w:pPr>
      <w:r w:rsidRPr="00F4030F">
        <w:rPr>
          <w:rFonts w:ascii="彩虹粗仿宋" w:eastAsia="彩虹粗仿宋" w:hint="eastAsia"/>
          <w:sz w:val="24"/>
        </w:rPr>
        <w:t>除上述（2）、（5）⑤、</w:t>
      </w:r>
      <w:r w:rsidR="00B87CB6" w:rsidRPr="00F4030F">
        <w:rPr>
          <w:rFonts w:ascii="彩虹粗仿宋" w:eastAsia="彩虹粗仿宋" w:hint="eastAsia"/>
          <w:sz w:val="24"/>
        </w:rPr>
        <w:t>（1</w:t>
      </w:r>
      <w:r w:rsidR="00B87CB6" w:rsidRPr="00F4030F">
        <w:rPr>
          <w:rFonts w:ascii="彩虹粗仿宋" w:eastAsia="彩虹粗仿宋"/>
          <w:sz w:val="24"/>
        </w:rPr>
        <w:t>3</w:t>
      </w:r>
      <w:r w:rsidR="00B87CB6" w:rsidRPr="00F4030F">
        <w:rPr>
          <w:rFonts w:ascii="彩虹粗仿宋" w:eastAsia="彩虹粗仿宋" w:hint="eastAsia"/>
          <w:sz w:val="24"/>
        </w:rPr>
        <w:t>）</w:t>
      </w:r>
      <w:r w:rsidRPr="00F4030F">
        <w:rPr>
          <w:rFonts w:ascii="彩虹粗仿宋" w:eastAsia="彩虹粗仿宋" w:hint="eastAsia"/>
          <w:sz w:val="24"/>
        </w:rPr>
        <w:t>项情形及上述条款中另有约定之外，因证券市场波动、期货市场波动、上市公司合并、基金规模变动等基金管理人之外的因素致使基金投资比例不符合上述规定投资比例的，基金管理人应当在10个交易日内进行调整，但中国证监会规定的特殊情形除外。法律法规或监管机构另有规定的，从其规定。</w:t>
      </w:r>
    </w:p>
    <w:p w14:paraId="7B99E439" w14:textId="2D668EE0" w:rsidR="00AB5489" w:rsidRPr="00F4030F" w:rsidRDefault="00AB5489" w:rsidP="00AB5489">
      <w:pPr>
        <w:adjustRightInd w:val="0"/>
        <w:snapToGrid w:val="0"/>
        <w:ind w:firstLineChars="200" w:firstLine="480"/>
        <w:rPr>
          <w:rFonts w:ascii="彩虹粗仿宋" w:eastAsia="彩虹粗仿宋"/>
          <w:sz w:val="24"/>
        </w:rPr>
      </w:pPr>
      <w:r w:rsidRPr="00F4030F">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51C0C51A" w14:textId="1878393C"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（三）基金托管人</w:t>
      </w:r>
      <w:bookmarkStart w:id="5" w:name="OLE_LINK1"/>
      <w:r w:rsidRPr="00F4030F">
        <w:rPr>
          <w:rFonts w:ascii="彩虹粗仿宋" w:eastAsia="彩虹粗仿宋" w:hAnsi="宋体" w:cs="Arial" w:hint="eastAsia"/>
          <w:sz w:val="24"/>
        </w:rPr>
        <w:t>根据有关法律法规的规定及《基金合同》的约定，</w:t>
      </w:r>
      <w:bookmarkEnd w:id="5"/>
      <w:r w:rsidRPr="00F4030F">
        <w:rPr>
          <w:rFonts w:ascii="彩虹粗仿宋" w:eastAsia="彩虹粗仿宋" w:hAnsi="宋体" w:cs="Arial" w:hint="eastAsia"/>
          <w:sz w:val="24"/>
        </w:rPr>
        <w:t>对本托管协议第十五条第</w:t>
      </w:r>
      <w:r w:rsidR="00833C3F" w:rsidRPr="00F4030F">
        <w:rPr>
          <w:rFonts w:ascii="彩虹粗仿宋" w:eastAsia="彩虹粗仿宋" w:hAnsi="宋体" w:cs="Arial" w:hint="eastAsia"/>
          <w:sz w:val="24"/>
        </w:rPr>
        <w:t>（</w:t>
      </w:r>
      <w:r w:rsidRPr="00F4030F">
        <w:rPr>
          <w:rFonts w:ascii="彩虹粗仿宋" w:eastAsia="彩虹粗仿宋" w:hAnsi="宋体" w:cs="Arial" w:hint="eastAsia"/>
          <w:sz w:val="24"/>
        </w:rPr>
        <w:t>九</w:t>
      </w:r>
      <w:r w:rsidR="00833C3F" w:rsidRPr="00F4030F">
        <w:rPr>
          <w:rFonts w:ascii="彩虹粗仿宋" w:eastAsia="彩虹粗仿宋" w:hAnsi="宋体" w:cs="Arial" w:hint="eastAsia"/>
          <w:sz w:val="24"/>
        </w:rPr>
        <w:t>）</w:t>
      </w:r>
      <w:r w:rsidRPr="00F4030F">
        <w:rPr>
          <w:rFonts w:ascii="彩虹粗仿宋" w:eastAsia="彩虹粗仿宋" w:hAnsi="宋体" w:cs="Arial" w:hint="eastAsia"/>
          <w:sz w:val="24"/>
        </w:rPr>
        <w:t>款基金投资禁止行为通过事后监督方式进行监督。</w:t>
      </w:r>
    </w:p>
    <w:p w14:paraId="6B565620" w14:textId="5756CA40"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7B40AEB2" w14:textId="4688CDF0" w:rsidR="00D1278D" w:rsidRPr="00F4030F" w:rsidRDefault="00D1278D" w:rsidP="00C8471D">
      <w:pPr>
        <w:adjustRightInd w:val="0"/>
        <w:snapToGrid w:val="0"/>
        <w:ind w:firstLineChars="200" w:firstLine="480"/>
        <w:rPr>
          <w:rFonts w:ascii="彩虹粗仿宋" w:eastAsia="彩虹粗仿宋" w:hAnsi="宋体" w:cs="Arial"/>
          <w:sz w:val="24"/>
        </w:rPr>
      </w:pPr>
      <w:r w:rsidRPr="00F4030F" w:rsidDel="00B84A02">
        <w:rPr>
          <w:rFonts w:ascii="彩虹粗仿宋" w:eastAsia="彩虹粗仿宋" w:hAnsi="宋体" w:cs="Arial" w:hint="eastAsia"/>
          <w:sz w:val="24"/>
        </w:rPr>
        <w:t>如法律、行政法规或监管部门取消或调整上述禁止性规定，则本基金可不受上述规定的限制或按照调整后的规定执行。</w:t>
      </w:r>
    </w:p>
    <w:p w14:paraId="770144D7" w14:textId="0CD58F05"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w:t>
      </w:r>
      <w:r w:rsidR="00687558">
        <w:rPr>
          <w:rFonts w:ascii="彩虹粗仿宋" w:eastAsia="彩虹粗仿宋" w:hAnsi="宋体" w:cs="Arial" w:hint="eastAsia"/>
          <w:sz w:val="24"/>
        </w:rPr>
        <w:t>四</w:t>
      </w:r>
      <w:r w:rsidRPr="00F4030F">
        <w:rPr>
          <w:rFonts w:ascii="彩虹粗仿宋" w:eastAsia="彩虹粗仿宋" w:hAnsi="宋体" w:cs="Arial" w:hint="eastAsia"/>
          <w:sz w:val="24"/>
        </w:rPr>
        <w:t>）基金托管人根据有关法律法规的规定及《基金合同》的约定，对基金管理人投资流通受限证券进行监督。</w:t>
      </w:r>
    </w:p>
    <w:p w14:paraId="06BAD815" w14:textId="1A6A00B4"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int="eastAsia"/>
          <w:sz w:val="24"/>
        </w:rPr>
        <w:lastRenderedPageBreak/>
        <w:t>基金管理人投资流通受限证券，应事先根据中国证监会相关规定，明确基金投资流通受限证券的比例，</w:t>
      </w:r>
      <w:r w:rsidRPr="00F4030F">
        <w:rPr>
          <w:rFonts w:ascii="彩虹粗仿宋" w:eastAsia="彩虹粗仿宋" w:hAnsi="宋体" w:cs="Arial" w:hint="eastAsia"/>
          <w:sz w:val="24"/>
        </w:rPr>
        <w:t>制订严格的投资决策流程和风险控制制度，防范流动性风险、法律风险和操作风险等各种风险。</w:t>
      </w:r>
    </w:p>
    <w:p w14:paraId="4900475D" w14:textId="77777777" w:rsidR="00C8471D" w:rsidRPr="00F4030F" w:rsidRDefault="00C8471D" w:rsidP="00C8471D">
      <w:pPr>
        <w:adjustRightInd w:val="0"/>
        <w:snapToGrid w:val="0"/>
        <w:ind w:firstLineChars="200" w:firstLine="480"/>
        <w:rPr>
          <w:rFonts w:ascii="彩虹粗仿宋" w:eastAsia="彩虹粗仿宋"/>
          <w:sz w:val="24"/>
        </w:rPr>
      </w:pPr>
      <w:r w:rsidRPr="00F4030F">
        <w:rPr>
          <w:rFonts w:ascii="彩虹粗仿宋" w:eastAsia="彩虹粗仿宋" w:hAnsi="宋体" w:cs="Arial" w:hint="eastAsia"/>
          <w:sz w:val="24"/>
        </w:rPr>
        <w:t>1.本基金</w:t>
      </w:r>
      <w:r w:rsidRPr="00F4030F">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2ABE9B4B" w14:textId="77777777" w:rsidR="00C8471D" w:rsidRPr="00F4030F" w:rsidRDefault="00C8471D" w:rsidP="00D64038">
      <w:pPr>
        <w:adjustRightInd w:val="0"/>
        <w:snapToGrid w:val="0"/>
        <w:ind w:firstLineChars="200" w:firstLine="480"/>
        <w:rPr>
          <w:rFonts w:ascii="彩虹粗仿宋" w:eastAsia="彩虹粗仿宋"/>
          <w:sz w:val="24"/>
        </w:rPr>
      </w:pPr>
      <w:r w:rsidRPr="00F4030F">
        <w:rPr>
          <w:rFonts w:ascii="彩虹粗仿宋" w:eastAsia="彩虹粗仿宋" w:hint="eastAsia"/>
          <w:sz w:val="24"/>
        </w:rPr>
        <w:t>本基金投资的流通受限证券限于可由中国证券登记结算有限责任公司或中央国债登记结算有限责任公司负责登记和存管，并可在证券交易所或全国银行间债券市场交易的证券。</w:t>
      </w:r>
    </w:p>
    <w:p w14:paraId="6D586449" w14:textId="77777777" w:rsidR="00C8471D" w:rsidRPr="00F4030F" w:rsidRDefault="00C8471D" w:rsidP="00C8471D">
      <w:pPr>
        <w:adjustRightInd w:val="0"/>
        <w:snapToGrid w:val="0"/>
        <w:ind w:firstLineChars="200" w:firstLine="480"/>
        <w:rPr>
          <w:rFonts w:ascii="彩虹粗仿宋" w:eastAsia="彩虹粗仿宋"/>
          <w:sz w:val="24"/>
        </w:rPr>
      </w:pPr>
      <w:r w:rsidRPr="00F4030F">
        <w:rPr>
          <w:rFonts w:ascii="彩虹粗仿宋" w:eastAsia="彩虹粗仿宋"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730C2EC4" w14:textId="49F3964D" w:rsidR="00C8471D" w:rsidRPr="00F4030F" w:rsidRDefault="00C8471D" w:rsidP="00C8471D">
      <w:pPr>
        <w:adjustRightInd w:val="0"/>
        <w:snapToGrid w:val="0"/>
        <w:ind w:firstLineChars="200" w:firstLine="480"/>
        <w:rPr>
          <w:rFonts w:ascii="彩虹粗仿宋" w:eastAsia="彩虹粗仿宋"/>
          <w:sz w:val="24"/>
        </w:rPr>
      </w:pPr>
      <w:r w:rsidRPr="00F4030F">
        <w:rPr>
          <w:rFonts w:ascii="彩虹粗仿宋" w:eastAsia="彩虹粗仿宋" w:hint="eastAsia"/>
          <w:sz w:val="24"/>
        </w:rPr>
        <w:t>本基金投资流通受限证券，不得预付任何形式的保证金。若有最新监管政策根据最新政策进行</w:t>
      </w:r>
      <w:r w:rsidR="007239A6" w:rsidRPr="00F4030F">
        <w:rPr>
          <w:rFonts w:ascii="彩虹粗仿宋" w:eastAsia="彩虹粗仿宋" w:hint="eastAsia"/>
          <w:sz w:val="24"/>
        </w:rPr>
        <w:t>。</w:t>
      </w:r>
    </w:p>
    <w:p w14:paraId="356B04EC" w14:textId="5D7BB9BF" w:rsidR="00C8471D" w:rsidRPr="00F4030F" w:rsidRDefault="00C8471D" w:rsidP="00C8471D">
      <w:pPr>
        <w:adjustRightInd w:val="0"/>
        <w:snapToGrid w:val="0"/>
        <w:ind w:firstLineChars="200" w:firstLine="480"/>
        <w:rPr>
          <w:rFonts w:ascii="彩虹粗仿宋" w:eastAsia="彩虹粗仿宋"/>
          <w:sz w:val="24"/>
        </w:rPr>
      </w:pPr>
      <w:r w:rsidRPr="00F4030F">
        <w:rPr>
          <w:rFonts w:ascii="彩虹粗仿宋" w:eastAsia="彩虹粗仿宋"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p>
    <w:p w14:paraId="65A8A4FA" w14:textId="2AD77095" w:rsidR="00C8471D" w:rsidRPr="00F4030F" w:rsidRDefault="00C8471D" w:rsidP="00C8471D">
      <w:pPr>
        <w:adjustRightInd w:val="0"/>
        <w:snapToGrid w:val="0"/>
        <w:ind w:firstLineChars="200" w:firstLine="480"/>
        <w:rPr>
          <w:rFonts w:ascii="彩虹粗仿宋" w:eastAsia="彩虹粗仿宋"/>
          <w:sz w:val="24"/>
        </w:rPr>
      </w:pPr>
      <w:r w:rsidRPr="00F4030F">
        <w:rPr>
          <w:rFonts w:ascii="彩虹粗仿宋" w:eastAsia="彩虹粗仿宋"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w:t>
      </w:r>
      <w:r w:rsidR="00C84227" w:rsidRPr="00F4030F">
        <w:rPr>
          <w:rFonts w:ascii="彩虹粗仿宋" w:eastAsia="彩虹粗仿宋" w:hint="eastAsia"/>
          <w:sz w:val="24"/>
        </w:rPr>
        <w:t>由基金管理人承担</w:t>
      </w:r>
      <w:r w:rsidRPr="00F4030F">
        <w:rPr>
          <w:rFonts w:ascii="彩虹粗仿宋" w:eastAsia="彩虹粗仿宋" w:hint="eastAsia"/>
          <w:sz w:val="24"/>
        </w:rPr>
        <w:t>。如因基金管理人原因导致本基金出现损失致使基金托管人承担连带赔偿责任的，基金管理人应赔偿基金托管人由此遭受的损失。</w:t>
      </w:r>
    </w:p>
    <w:p w14:paraId="11CE0375" w14:textId="77777777" w:rsidR="00C8471D" w:rsidRPr="00F4030F" w:rsidRDefault="00C8471D" w:rsidP="00C8471D">
      <w:pPr>
        <w:adjustRightInd w:val="0"/>
        <w:snapToGrid w:val="0"/>
        <w:ind w:firstLineChars="200" w:firstLine="480"/>
        <w:rPr>
          <w:rFonts w:ascii="彩虹粗仿宋" w:eastAsia="彩虹粗仿宋"/>
          <w:sz w:val="24"/>
        </w:rPr>
      </w:pPr>
      <w:r w:rsidRPr="00F4030F">
        <w:rPr>
          <w:rFonts w:ascii="彩虹粗仿宋" w:eastAsia="彩虹粗仿宋"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276763EA" w14:textId="77777777" w:rsidR="00C8471D" w:rsidRPr="00F4030F" w:rsidRDefault="00C8471D" w:rsidP="00C8471D">
      <w:pPr>
        <w:adjustRightInd w:val="0"/>
        <w:snapToGrid w:val="0"/>
        <w:ind w:firstLineChars="200" w:firstLine="480"/>
        <w:rPr>
          <w:rFonts w:ascii="彩虹粗仿宋" w:eastAsia="彩虹粗仿宋"/>
          <w:sz w:val="24"/>
        </w:rPr>
      </w:pPr>
      <w:r w:rsidRPr="00F4030F">
        <w:rPr>
          <w:rFonts w:ascii="彩虹粗仿宋" w:eastAsia="彩虹粗仿宋" w:hint="eastAsia"/>
          <w:sz w:val="24"/>
        </w:rPr>
        <w:t>（1）中国证监会批准发行非公开发行股票的批准文件。</w:t>
      </w:r>
    </w:p>
    <w:p w14:paraId="4470DBA1" w14:textId="77777777" w:rsidR="00C8471D" w:rsidRPr="00F4030F" w:rsidRDefault="00C8471D" w:rsidP="00C8471D">
      <w:pPr>
        <w:adjustRightInd w:val="0"/>
        <w:snapToGrid w:val="0"/>
        <w:ind w:firstLineChars="200" w:firstLine="480"/>
        <w:rPr>
          <w:rFonts w:ascii="彩虹粗仿宋" w:eastAsia="彩虹粗仿宋"/>
          <w:sz w:val="24"/>
        </w:rPr>
      </w:pPr>
      <w:r w:rsidRPr="00F4030F">
        <w:rPr>
          <w:rFonts w:ascii="彩虹粗仿宋" w:eastAsia="彩虹粗仿宋" w:hint="eastAsia"/>
          <w:sz w:val="24"/>
        </w:rPr>
        <w:t>（2）非公开发行股票有关发行数量、发行价格、锁定期等发行资料。</w:t>
      </w:r>
    </w:p>
    <w:p w14:paraId="6645C053" w14:textId="5D22BB0D" w:rsidR="00C8471D" w:rsidRPr="00F4030F" w:rsidRDefault="00C8471D" w:rsidP="00C8471D">
      <w:pPr>
        <w:adjustRightInd w:val="0"/>
        <w:snapToGrid w:val="0"/>
        <w:ind w:firstLineChars="200" w:firstLine="480"/>
        <w:rPr>
          <w:rFonts w:ascii="彩虹粗仿宋" w:eastAsia="彩虹粗仿宋"/>
          <w:sz w:val="24"/>
        </w:rPr>
      </w:pPr>
      <w:r w:rsidRPr="00F4030F">
        <w:rPr>
          <w:rFonts w:ascii="彩虹粗仿宋" w:eastAsia="彩虹粗仿宋" w:hint="eastAsia"/>
          <w:sz w:val="24"/>
        </w:rPr>
        <w:t>（</w:t>
      </w:r>
      <w:r w:rsidR="0065375D" w:rsidRPr="00F4030F">
        <w:rPr>
          <w:rFonts w:ascii="彩虹粗仿宋" w:eastAsia="彩虹粗仿宋"/>
          <w:sz w:val="24"/>
        </w:rPr>
        <w:t>3</w:t>
      </w:r>
      <w:r w:rsidRPr="00F4030F">
        <w:rPr>
          <w:rFonts w:ascii="彩虹粗仿宋" w:eastAsia="彩虹粗仿宋" w:hint="eastAsia"/>
          <w:sz w:val="24"/>
        </w:rPr>
        <w:t>）基金拟认购的数量、价格、总成本、账面价值。</w:t>
      </w:r>
    </w:p>
    <w:p w14:paraId="1CF02C03" w14:textId="186ED57D" w:rsidR="00C8471D" w:rsidRPr="00F4030F" w:rsidRDefault="00C8471D" w:rsidP="00C8471D">
      <w:pPr>
        <w:adjustRightInd w:val="0"/>
        <w:snapToGrid w:val="0"/>
        <w:ind w:firstLineChars="200" w:firstLine="480"/>
        <w:rPr>
          <w:rFonts w:ascii="彩虹粗仿宋" w:eastAsia="彩虹粗仿宋"/>
          <w:sz w:val="24"/>
        </w:rPr>
      </w:pPr>
      <w:r w:rsidRPr="00F4030F">
        <w:rPr>
          <w:rFonts w:ascii="彩虹粗仿宋" w:eastAsia="彩虹粗仿宋" w:hint="eastAsia"/>
          <w:sz w:val="24"/>
        </w:rPr>
        <w:lastRenderedPageBreak/>
        <w:t>4.基金管理人应在本基金投资非公开发行股票后两个交易日内，在中国证监会</w:t>
      </w:r>
      <w:r w:rsidR="007239A6" w:rsidRPr="00F4030F">
        <w:rPr>
          <w:rFonts w:ascii="彩虹粗仿宋" w:eastAsia="彩虹粗仿宋" w:hint="eastAsia"/>
          <w:sz w:val="24"/>
        </w:rPr>
        <w:t>规定媒介</w:t>
      </w:r>
      <w:r w:rsidRPr="00F4030F">
        <w:rPr>
          <w:rFonts w:ascii="彩虹粗仿宋" w:eastAsia="彩虹粗仿宋" w:hint="eastAsia"/>
          <w:sz w:val="24"/>
        </w:rPr>
        <w:t>披露所投资非公开发行股票的名称、数量、总成本、账面价值，以及总成本和账面价值占基金资产净值的比例、锁定期等信息。</w:t>
      </w:r>
    </w:p>
    <w:p w14:paraId="44D52C3B" w14:textId="77777777" w:rsidR="00C8471D" w:rsidRPr="00F4030F" w:rsidRDefault="00C8471D" w:rsidP="00C8471D">
      <w:pPr>
        <w:adjustRightInd w:val="0"/>
        <w:snapToGrid w:val="0"/>
        <w:ind w:firstLineChars="200" w:firstLine="480"/>
        <w:rPr>
          <w:rFonts w:ascii="彩虹粗仿宋" w:eastAsia="彩虹粗仿宋"/>
          <w:sz w:val="24"/>
        </w:rPr>
      </w:pPr>
      <w:r w:rsidRPr="00F4030F">
        <w:rPr>
          <w:rFonts w:ascii="彩虹粗仿宋" w:eastAsia="彩虹粗仿宋" w:hint="eastAsia"/>
          <w:sz w:val="24"/>
        </w:rPr>
        <w:t>本基金有关投资流通受限证券比例如违反有关限制规定，在合理期限内未能进行及时调整，基金管理人应在两个工作日内编制临时报告书，予以公告。</w:t>
      </w:r>
    </w:p>
    <w:p w14:paraId="05C9763A" w14:textId="00989F49" w:rsidR="00C8471D" w:rsidRPr="00F4030F" w:rsidRDefault="00BE476E" w:rsidP="00C8471D">
      <w:pPr>
        <w:adjustRightInd w:val="0"/>
        <w:snapToGrid w:val="0"/>
        <w:ind w:firstLineChars="200" w:firstLine="480"/>
        <w:rPr>
          <w:rFonts w:ascii="彩虹粗仿宋" w:eastAsia="彩虹粗仿宋"/>
          <w:sz w:val="24"/>
        </w:rPr>
      </w:pPr>
      <w:r w:rsidRPr="00F4030F">
        <w:rPr>
          <w:rFonts w:ascii="彩虹粗仿宋" w:eastAsia="彩虹粗仿宋"/>
          <w:sz w:val="24"/>
        </w:rPr>
        <w:t>5</w:t>
      </w:r>
      <w:r w:rsidR="00C8471D" w:rsidRPr="00F4030F">
        <w:rPr>
          <w:rFonts w:ascii="彩虹粗仿宋" w:eastAsia="彩虹粗仿宋" w:hint="eastAsia"/>
          <w:sz w:val="24"/>
        </w:rPr>
        <w:t>.相关法律法规对基金投资流通受限证券有新规定的，从其规定。</w:t>
      </w:r>
    </w:p>
    <w:p w14:paraId="2ADB2511" w14:textId="77DC67B6" w:rsidR="003A27C7" w:rsidRPr="00F4030F" w:rsidRDefault="003A27C7" w:rsidP="00C8471D">
      <w:pPr>
        <w:adjustRightInd w:val="0"/>
        <w:snapToGrid w:val="0"/>
        <w:ind w:firstLineChars="200" w:firstLine="480"/>
        <w:rPr>
          <w:rFonts w:ascii="彩虹粗仿宋" w:eastAsia="彩虹粗仿宋"/>
          <w:sz w:val="24"/>
        </w:rPr>
      </w:pPr>
      <w:r w:rsidRPr="00F4030F">
        <w:rPr>
          <w:rFonts w:ascii="彩虹粗仿宋" w:eastAsia="彩虹粗仿宋" w:hint="eastAsia"/>
          <w:sz w:val="24"/>
        </w:rPr>
        <w:t>（</w:t>
      </w:r>
      <w:r w:rsidR="00687558">
        <w:rPr>
          <w:rFonts w:ascii="彩虹粗仿宋" w:eastAsia="彩虹粗仿宋" w:hint="eastAsia"/>
          <w:sz w:val="24"/>
        </w:rPr>
        <w:t>五</w:t>
      </w:r>
      <w:r w:rsidRPr="00F4030F">
        <w:rPr>
          <w:rFonts w:ascii="彩虹粗仿宋" w:eastAsia="彩虹粗仿宋"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r w:rsidR="00B21AC0" w:rsidRPr="00F4030F">
        <w:rPr>
          <w:rFonts w:ascii="彩虹粗仿宋" w:eastAsia="彩虹粗仿宋" w:hint="eastAsia"/>
          <w:sz w:val="24"/>
        </w:rPr>
        <w:t>，无需召开基金份额持有人大会审议</w:t>
      </w:r>
      <w:r w:rsidRPr="00F4030F">
        <w:rPr>
          <w:rFonts w:ascii="彩虹粗仿宋" w:eastAsia="彩虹粗仿宋" w:hint="eastAsia"/>
          <w:sz w:val="24"/>
        </w:rPr>
        <w:t>。</w:t>
      </w:r>
    </w:p>
    <w:p w14:paraId="62D999B6" w14:textId="5D83BA76"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w:t>
      </w:r>
      <w:r w:rsidR="00687558">
        <w:rPr>
          <w:rFonts w:ascii="彩虹粗仿宋" w:eastAsia="彩虹粗仿宋" w:hAnsi="宋体" w:cs="Arial" w:hint="eastAsia"/>
          <w:sz w:val="24"/>
        </w:rPr>
        <w:t>六</w:t>
      </w:r>
      <w:r w:rsidRPr="00F4030F">
        <w:rPr>
          <w:rFonts w:ascii="彩虹粗仿宋" w:eastAsia="彩虹粗仿宋" w:hAnsi="宋体" w:cs="Arial" w:hint="eastAsia"/>
          <w:sz w:val="24"/>
        </w:rPr>
        <w:t>）基金托管人根据有关法律法规的规定及《基金合同》的约定，对基金资产净值计算、</w:t>
      </w:r>
      <w:r w:rsidR="006C3EC2" w:rsidRPr="00F4030F">
        <w:rPr>
          <w:rFonts w:ascii="彩虹粗仿宋" w:eastAsia="彩虹粗仿宋" w:hAnsi="宋体" w:cs="Arial" w:hint="eastAsia"/>
          <w:sz w:val="24"/>
        </w:rPr>
        <w:t>各类</w:t>
      </w:r>
      <w:r w:rsidRPr="00F4030F">
        <w:rPr>
          <w:rFonts w:ascii="彩虹粗仿宋" w:eastAsia="彩虹粗仿宋" w:hAnsi="宋体" w:cs="Arial" w:hint="eastAsia"/>
          <w:sz w:val="24"/>
        </w:rPr>
        <w:t>基金份额净值计算、应收资金到账、基金费用开支及收入确定、基金收益分配、相关信息披露、基金宣传推介材料中登载基金业绩表现数据等进行监督和核查。</w:t>
      </w:r>
    </w:p>
    <w:p w14:paraId="50EAB541" w14:textId="219518C3"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w:t>
      </w:r>
      <w:r w:rsidR="00687558">
        <w:rPr>
          <w:rFonts w:ascii="彩虹粗仿宋" w:eastAsia="彩虹粗仿宋" w:hAnsi="宋体" w:cs="Arial" w:hint="eastAsia"/>
          <w:sz w:val="24"/>
        </w:rPr>
        <w:t>七</w:t>
      </w:r>
      <w:r w:rsidRPr="00F4030F">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57386C28" w14:textId="6FE3A6C9"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w:t>
      </w:r>
      <w:r w:rsidR="00687558">
        <w:rPr>
          <w:rFonts w:ascii="彩虹粗仿宋" w:eastAsia="彩虹粗仿宋" w:hAnsi="宋体" w:cs="Arial" w:hint="eastAsia"/>
          <w:sz w:val="24"/>
        </w:rPr>
        <w:t>八</w:t>
      </w:r>
      <w:r w:rsidRPr="00F4030F">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2A9A29CD" w14:textId="0B8264D5"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w:t>
      </w:r>
      <w:r w:rsidR="00687558">
        <w:rPr>
          <w:rFonts w:ascii="彩虹粗仿宋" w:eastAsia="彩虹粗仿宋" w:hAnsi="宋体" w:cs="Arial" w:hint="eastAsia"/>
          <w:sz w:val="24"/>
        </w:rPr>
        <w:t>九</w:t>
      </w:r>
      <w:r w:rsidRPr="00F4030F">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77426D31" w14:textId="246303F1"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w:t>
      </w:r>
      <w:r w:rsidR="003A27C7" w:rsidRPr="00F4030F">
        <w:rPr>
          <w:rFonts w:ascii="彩虹粗仿宋" w:eastAsia="彩虹粗仿宋" w:hAnsi="宋体" w:cs="Arial" w:hint="eastAsia"/>
          <w:sz w:val="24"/>
        </w:rPr>
        <w:t>基金托管人</w:t>
      </w:r>
      <w:r w:rsidRPr="00F4030F">
        <w:rPr>
          <w:rFonts w:ascii="彩虹粗仿宋" w:eastAsia="彩虹粗仿宋" w:hAnsi="宋体" w:cs="Arial" w:hint="eastAsia"/>
          <w:sz w:val="24"/>
        </w:rPr>
        <w:t>根据本托管协议规定行使监督权，或采取拖延、欺诈等手段妨碍对方进行有效监督，情节严重或经基金托管人提出警告仍不改正的，基金托管人应报告中国证监会。</w:t>
      </w:r>
    </w:p>
    <w:p w14:paraId="4A63FB31" w14:textId="77777777" w:rsidR="00C8471D" w:rsidRPr="00F4030F" w:rsidRDefault="00C8471D" w:rsidP="00C8471D">
      <w:pPr>
        <w:rPr>
          <w:rFonts w:ascii="彩虹粗仿宋" w:eastAsia="彩虹粗仿宋"/>
          <w:sz w:val="24"/>
        </w:rPr>
      </w:pPr>
    </w:p>
    <w:p w14:paraId="78A87385" w14:textId="77777777" w:rsidR="00C8471D" w:rsidRPr="00F4030F" w:rsidRDefault="00C8471D" w:rsidP="00C8471D">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F4030F">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7164A4A8" w14:textId="330FBD2D"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w:t>
      </w:r>
      <w:r w:rsidR="007239A6" w:rsidRPr="00F4030F">
        <w:rPr>
          <w:rFonts w:ascii="彩虹粗仿宋" w:eastAsia="彩虹粗仿宋" w:hAnsi="宋体" w:cs="Arial" w:hint="eastAsia"/>
          <w:sz w:val="24"/>
        </w:rPr>
        <w:t>等投资所需账户</w:t>
      </w:r>
      <w:r w:rsidRPr="00F4030F">
        <w:rPr>
          <w:rFonts w:ascii="彩虹粗仿宋" w:eastAsia="彩虹粗仿宋" w:hAnsi="宋体" w:cs="Arial" w:hint="eastAsia"/>
          <w:sz w:val="24"/>
        </w:rPr>
        <w:t>、复核基金管理人计算的基金资产净值和</w:t>
      </w:r>
      <w:r w:rsidR="006C3EC2" w:rsidRPr="00F4030F">
        <w:rPr>
          <w:rFonts w:ascii="彩虹粗仿宋" w:eastAsia="彩虹粗仿宋" w:hAnsi="宋体" w:cs="Arial" w:hint="eastAsia"/>
          <w:sz w:val="24"/>
        </w:rPr>
        <w:t>各类</w:t>
      </w:r>
      <w:r w:rsidRPr="00F4030F">
        <w:rPr>
          <w:rFonts w:ascii="彩虹粗仿宋" w:eastAsia="彩虹粗仿宋" w:hAnsi="宋体" w:cs="Arial" w:hint="eastAsia"/>
          <w:sz w:val="24"/>
        </w:rPr>
        <w:t>基金份额净值、根据基金管理人指令办理清算交收、相关信息披露和监督基金投资运作等行为。</w:t>
      </w:r>
    </w:p>
    <w:p w14:paraId="3D0DBE3D" w14:textId="77777777"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5347F1B7" w14:textId="0143F6FB"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w:t>
      </w:r>
      <w:r w:rsidR="003A27C7" w:rsidRPr="00F4030F">
        <w:rPr>
          <w:rFonts w:ascii="彩虹粗仿宋" w:eastAsia="彩虹粗仿宋" w:hAnsi="宋体" w:cs="Arial" w:hint="eastAsia"/>
          <w:sz w:val="24"/>
        </w:rPr>
        <w:t>基金管理人</w:t>
      </w:r>
      <w:r w:rsidRPr="00F4030F">
        <w:rPr>
          <w:rFonts w:ascii="彩虹粗仿宋" w:eastAsia="彩虹粗仿宋" w:hAnsi="宋体" w:cs="Arial" w:hint="eastAsia"/>
          <w:sz w:val="24"/>
        </w:rPr>
        <w:t>根据本协议规定行使监督权，或采取拖延、欺诈等手段妨碍</w:t>
      </w:r>
      <w:r w:rsidR="003A27C7" w:rsidRPr="00F4030F">
        <w:rPr>
          <w:rFonts w:ascii="彩虹粗仿宋" w:eastAsia="彩虹粗仿宋" w:hAnsi="宋体" w:cs="Arial" w:hint="eastAsia"/>
          <w:sz w:val="24"/>
        </w:rPr>
        <w:t>基金管理人</w:t>
      </w:r>
      <w:r w:rsidRPr="00F4030F">
        <w:rPr>
          <w:rFonts w:ascii="彩虹粗仿宋" w:eastAsia="彩虹粗仿宋" w:hAnsi="宋体" w:cs="Arial" w:hint="eastAsia"/>
          <w:sz w:val="24"/>
        </w:rPr>
        <w:t>进行有效监督，情节严重或经基金管理人提出警告仍不改正的，基金管理人应报告中国证监会。</w:t>
      </w:r>
    </w:p>
    <w:p w14:paraId="0A10E53B" w14:textId="77777777" w:rsidR="00C8471D" w:rsidRPr="00F4030F" w:rsidRDefault="00C8471D" w:rsidP="00C8471D">
      <w:pPr>
        <w:rPr>
          <w:rFonts w:ascii="彩虹粗仿宋" w:eastAsia="彩虹粗仿宋"/>
          <w:sz w:val="24"/>
        </w:rPr>
      </w:pPr>
    </w:p>
    <w:p w14:paraId="4536C38D" w14:textId="77777777" w:rsidR="00C8471D" w:rsidRPr="00F4030F" w:rsidRDefault="00C8471D" w:rsidP="00C8471D">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F4030F">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0F8DE20" w14:textId="77777777"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（一）基金财产保管的原则</w:t>
      </w:r>
    </w:p>
    <w:p w14:paraId="466E4CAA" w14:textId="77777777"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1.基金财产应独立于基金管理人、基金托管人的固有财产。</w:t>
      </w:r>
    </w:p>
    <w:p w14:paraId="107FE3D6" w14:textId="77777777"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2.基金托管人应安全保管基金财产。</w:t>
      </w:r>
    </w:p>
    <w:p w14:paraId="15544690" w14:textId="6F1C0753"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3.基金托管人按照规定开设基金财产的资金账户和证券账户</w:t>
      </w:r>
      <w:r w:rsidR="00304879" w:rsidRPr="00F4030F">
        <w:rPr>
          <w:rFonts w:ascii="彩虹粗仿宋" w:eastAsia="彩虹粗仿宋" w:hAnsi="宋体" w:cs="Arial" w:hint="eastAsia"/>
          <w:sz w:val="24"/>
        </w:rPr>
        <w:t>等投资所需账户</w:t>
      </w:r>
      <w:r w:rsidRPr="00F4030F">
        <w:rPr>
          <w:rFonts w:ascii="彩虹粗仿宋" w:eastAsia="彩虹粗仿宋" w:hAnsi="宋体" w:cs="Arial" w:hint="eastAsia"/>
          <w:sz w:val="24"/>
        </w:rPr>
        <w:t>。</w:t>
      </w:r>
    </w:p>
    <w:p w14:paraId="5D23B02B" w14:textId="77777777"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4.基金托管人对所托管的不同基金财产分别设置账户，确保基金财产的完整与独立。</w:t>
      </w:r>
    </w:p>
    <w:p w14:paraId="3D2A41C1" w14:textId="77777777"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5.基金托管人按照《基金合同》和本协议的约定保管基金财产，如有特殊情况双方可另行协商解决。基金</w:t>
      </w:r>
      <w:r w:rsidRPr="00F4030F">
        <w:rPr>
          <w:rFonts w:ascii="彩虹粗仿宋" w:eastAsia="彩虹粗仿宋" w:hint="eastAsia"/>
          <w:sz w:val="24"/>
        </w:rPr>
        <w:t>托管人未经基金管理人的指令，不得自行运用、处分、</w:t>
      </w:r>
      <w:r w:rsidRPr="00F4030F">
        <w:rPr>
          <w:rFonts w:ascii="彩虹粗仿宋" w:eastAsia="彩虹粗仿宋" w:hint="eastAsia"/>
          <w:sz w:val="24"/>
        </w:rPr>
        <w:lastRenderedPageBreak/>
        <w:t>分配本基金的任何资产（不包含基金托管人依据中国证券登记结算有限责任公司结算数据完成场内交易交收、开户银行或交易/登记结算机构扣收交易费、结算费和账户维护费等费用）。</w:t>
      </w:r>
    </w:p>
    <w:p w14:paraId="192964AE" w14:textId="6458A86D"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r w:rsidR="00DD1D2D" w:rsidRPr="00F4030F">
        <w:rPr>
          <w:rFonts w:ascii="彩虹粗仿宋" w:eastAsia="彩虹粗仿宋" w:hAnsi="宋体" w:cs="Arial" w:hint="eastAsia"/>
          <w:sz w:val="24"/>
        </w:rPr>
        <w:t>，但应予以必要的协助和配合。</w:t>
      </w:r>
    </w:p>
    <w:p w14:paraId="64081956" w14:textId="77777777"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7.除依据法律法规和《基金合同》的规定外，基金托管人不得委托第三人托管基金财产。</w:t>
      </w:r>
    </w:p>
    <w:p w14:paraId="25C0E5F0" w14:textId="77777777"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（二）基金募集期间及募集资金的验资</w:t>
      </w:r>
    </w:p>
    <w:p w14:paraId="7441FF07" w14:textId="77777777"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14:paraId="22E19D64" w14:textId="27669B08"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w:t>
      </w:r>
      <w:r w:rsidR="00304879" w:rsidRPr="00F4030F">
        <w:rPr>
          <w:rFonts w:ascii="彩虹粗仿宋" w:eastAsia="彩虹粗仿宋" w:hAnsi="宋体" w:cs="Arial" w:hint="eastAsia"/>
          <w:sz w:val="24"/>
        </w:rPr>
        <w:t>符合《中华人民共和国证券法》规定的</w:t>
      </w:r>
      <w:r w:rsidRPr="00F4030F">
        <w:rPr>
          <w:rFonts w:ascii="彩虹粗仿宋" w:eastAsia="彩虹粗仿宋" w:hAnsi="宋体" w:cs="Arial" w:hint="eastAsia"/>
          <w:sz w:val="24"/>
        </w:rPr>
        <w:t>会计师事务所进行验资，出具验资报告。出具的验资报告由参加验资的2名或2名以上中国注册会计师签字方为有效。</w:t>
      </w:r>
    </w:p>
    <w:p w14:paraId="445FC3E5" w14:textId="457C10F9"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3.若基金募集期限届满，未能达到《基金合同》生效的条件，由基金管理人按规定办理退款等事宜</w:t>
      </w:r>
      <w:r w:rsidR="00DD1D2D" w:rsidRPr="00F4030F">
        <w:rPr>
          <w:rFonts w:ascii="彩虹粗仿宋" w:eastAsia="彩虹粗仿宋" w:hAnsi="宋体" w:cs="Arial" w:hint="eastAsia"/>
          <w:sz w:val="24"/>
        </w:rPr>
        <w:t>，基金托管人应予以必要的协助和配合</w:t>
      </w:r>
      <w:r w:rsidRPr="00F4030F">
        <w:rPr>
          <w:rFonts w:ascii="彩虹粗仿宋" w:eastAsia="彩虹粗仿宋" w:hAnsi="宋体" w:cs="Arial" w:hint="eastAsia"/>
          <w:sz w:val="24"/>
        </w:rPr>
        <w:t>。</w:t>
      </w:r>
    </w:p>
    <w:p w14:paraId="28EAF55F" w14:textId="77777777"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（三）基金银行账户的开立和管理</w:t>
      </w:r>
    </w:p>
    <w:p w14:paraId="58D3F46F" w14:textId="77777777"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14:paraId="565525A2" w14:textId="77777777"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1B91937E" w14:textId="77777777"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3.基金银行账户的开立和管理应符合银行业监督管理机构的有关规定。</w:t>
      </w:r>
    </w:p>
    <w:p w14:paraId="3AD401DF" w14:textId="77777777"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4.在符合法律法规规定的条件下，基金托管人可以通过基金托管人专用账户办理基金资产的支付。</w:t>
      </w:r>
    </w:p>
    <w:p w14:paraId="72588B38" w14:textId="314D234C"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5</w:t>
      </w:r>
      <w:r w:rsidR="000D748F" w:rsidRPr="00F4030F">
        <w:rPr>
          <w:rFonts w:ascii="彩虹粗仿宋" w:eastAsia="彩虹粗仿宋" w:hAnsi="宋体" w:cs="Arial" w:hint="eastAsia"/>
          <w:sz w:val="24"/>
        </w:rPr>
        <w:t>.</w:t>
      </w:r>
      <w:r w:rsidRPr="00F4030F">
        <w:rPr>
          <w:rFonts w:ascii="彩虹粗仿宋" w:eastAsia="彩虹粗仿宋" w:hAnsi="宋体" w:cs="Arial" w:hint="eastAsia"/>
          <w:sz w:val="24"/>
        </w:rPr>
        <w:t>基金管理人应于</w:t>
      </w:r>
      <w:r w:rsidR="003A27C7" w:rsidRPr="00F4030F">
        <w:rPr>
          <w:rFonts w:ascii="彩虹粗仿宋" w:eastAsia="彩虹粗仿宋" w:hAnsi="宋体" w:cs="Arial" w:hint="eastAsia"/>
          <w:sz w:val="24"/>
        </w:rPr>
        <w:t>本基金</w:t>
      </w:r>
      <w:r w:rsidRPr="00F4030F">
        <w:rPr>
          <w:rFonts w:ascii="彩虹粗仿宋" w:eastAsia="彩虹粗仿宋" w:hAnsi="宋体" w:cs="Arial" w:hint="eastAsia"/>
          <w:sz w:val="24"/>
        </w:rPr>
        <w:t>到期后及时完成收益兑付、费用结清及其他应收应付款项资金划转，在确保后续不再发生款项进出后的10个工作日内向托管人发出销户申请。</w:t>
      </w:r>
    </w:p>
    <w:p w14:paraId="49E1E0EC" w14:textId="77777777"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（四）基金证券账户和结算备付金账户的开立和管理</w:t>
      </w:r>
    </w:p>
    <w:p w14:paraId="797EA80E"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lastRenderedPageBreak/>
        <w:t>1.基金托管人在中国证券登记结算有限责任公司为基金开立基金托管人与基金联名的证券账户。</w:t>
      </w:r>
    </w:p>
    <w:p w14:paraId="0B0217A0"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6A511663"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3.基金证券账户的开立和证券账户卡的保管由基金托管人负责，账户资产的管理和运用由基金管理人负责。</w:t>
      </w:r>
    </w:p>
    <w:p w14:paraId="43D4B5D2" w14:textId="556D20B6"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证券账户开户费由基金管理人先行垫付,待</w:t>
      </w:r>
      <w:r w:rsidR="003A27C7" w:rsidRPr="00F4030F">
        <w:rPr>
          <w:rFonts w:ascii="彩虹粗仿宋" w:eastAsia="彩虹粗仿宋" w:hAnsi="宋体" w:cs="Arial" w:hint="eastAsia"/>
          <w:sz w:val="24"/>
        </w:rPr>
        <w:t>本基金</w:t>
      </w:r>
      <w:r w:rsidRPr="00F4030F">
        <w:rPr>
          <w:rFonts w:ascii="彩虹粗仿宋" w:eastAsia="彩虹粗仿宋" w:hAnsi="宋体" w:cs="Arial" w:hint="eastAsia"/>
          <w:sz w:val="24"/>
        </w:rPr>
        <w:t>启始运营后,基金管理人可向基金托管人发送划款指令,将代垫开户费从本基金托管资金账户中扣还基金管理人。</w:t>
      </w:r>
    </w:p>
    <w:p w14:paraId="52501BAB"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66425BEA"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5.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14:paraId="1ACD1652"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14:paraId="48DE1A5C"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（五）债券托管专户的开设和管理</w:t>
      </w:r>
    </w:p>
    <w:p w14:paraId="21185DFC" w14:textId="568CD3EC" w:rsidR="00304879"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7E81B1E3" w14:textId="719F06B3"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（六）其他账户的开立和管理</w:t>
      </w:r>
    </w:p>
    <w:p w14:paraId="50924813"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16E3EF6D" w14:textId="77777777"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2.法律法规等有关规定对相关账户的开立和管理另有规定的，从其规定办理。</w:t>
      </w:r>
    </w:p>
    <w:p w14:paraId="4164D900" w14:textId="7CD0F9E2"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（七）基金财产投资的有关有价凭证等的保管</w:t>
      </w:r>
    </w:p>
    <w:p w14:paraId="54E5BBE0" w14:textId="0125F12B" w:rsidR="00C8471D" w:rsidRPr="00F4030F" w:rsidRDefault="00C8471D" w:rsidP="00C8471D">
      <w:pPr>
        <w:adjustRightInd w:val="0"/>
        <w:snapToGrid w:val="0"/>
        <w:ind w:firstLineChars="200" w:firstLine="480"/>
        <w:rPr>
          <w:rFonts w:ascii="彩虹粗仿宋" w:eastAsia="彩虹粗仿宋" w:hAnsi="宋体" w:cs="Arial"/>
        </w:rPr>
      </w:pPr>
      <w:r w:rsidRPr="00F4030F">
        <w:rPr>
          <w:rFonts w:ascii="彩虹粗仿宋" w:eastAsia="彩虹粗仿宋" w:hAnsi="宋体" w:cs="Arial" w:hint="eastAsia"/>
          <w:sz w:val="24"/>
        </w:rPr>
        <w:lastRenderedPageBreak/>
        <w:t>基金财产投资的有关实物证券、银行</w:t>
      </w:r>
      <w:r w:rsidRPr="00F4030F">
        <w:rPr>
          <w:rFonts w:ascii="彩虹粗仿宋" w:eastAsia="彩虹粗仿宋" w:hint="eastAsia"/>
          <w:sz w:val="24"/>
        </w:rPr>
        <w:t>存款开户证实书</w:t>
      </w:r>
      <w:r w:rsidRPr="00F4030F">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w:t>
      </w:r>
      <w:r w:rsidR="00304879" w:rsidRPr="00F4030F">
        <w:rPr>
          <w:rFonts w:ascii="彩虹粗仿宋" w:eastAsia="彩虹粗仿宋" w:hAnsi="宋体" w:cs="Arial" w:hint="eastAsia"/>
          <w:sz w:val="24"/>
        </w:rPr>
        <w:t>、银行间市场清算所股份有限公司</w:t>
      </w:r>
      <w:r w:rsidRPr="00F4030F">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w:t>
      </w:r>
      <w:r w:rsidR="006331A3" w:rsidRPr="00F4030F">
        <w:rPr>
          <w:rFonts w:ascii="彩虹粗仿宋" w:eastAsia="彩虹粗仿宋" w:hAnsi="宋体" w:cs="Arial" w:hint="eastAsia"/>
          <w:sz w:val="24"/>
        </w:rPr>
        <w:t>任何</w:t>
      </w:r>
      <w:r w:rsidRPr="00F4030F">
        <w:rPr>
          <w:rFonts w:ascii="彩虹粗仿宋" w:eastAsia="彩虹粗仿宋" w:hAnsi="宋体" w:cs="Arial" w:hint="eastAsia"/>
          <w:sz w:val="24"/>
        </w:rPr>
        <w:t>责任。</w:t>
      </w:r>
    </w:p>
    <w:p w14:paraId="0C656947" w14:textId="7158BED6"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（八）与基金财产有关的重大合同的保管</w:t>
      </w:r>
    </w:p>
    <w:p w14:paraId="6D8FD673" w14:textId="26A92A8E" w:rsidR="00930AD0" w:rsidRPr="00F4030F" w:rsidRDefault="00C8471D" w:rsidP="00C8471D">
      <w:pPr>
        <w:adjustRightInd w:val="0"/>
        <w:snapToGrid w:val="0"/>
        <w:ind w:firstLineChars="200" w:firstLine="480"/>
        <w:rPr>
          <w:rFonts w:ascii="彩虹粗仿宋" w:hAnsi="宋体"/>
          <w:sz w:val="24"/>
        </w:rPr>
      </w:pPr>
      <w:r w:rsidRPr="00F4030F">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w:t>
      </w:r>
      <w:r w:rsidR="00B76D07" w:rsidRPr="00F4030F">
        <w:rPr>
          <w:rFonts w:ascii="彩虹粗仿宋" w:eastAsia="彩虹粗仿宋" w:hAnsi="宋体" w:cs="Arial" w:hint="eastAsia"/>
          <w:sz w:val="24"/>
        </w:rPr>
        <w:t>尽量</w:t>
      </w:r>
      <w:r w:rsidRPr="00F4030F">
        <w:rPr>
          <w:rFonts w:ascii="彩虹粗仿宋" w:eastAsia="彩虹粗仿宋" w:hAnsi="宋体" w:cs="Arial" w:hint="eastAsia"/>
          <w:sz w:val="24"/>
        </w:rPr>
        <w:t>保证基金管理人和基金托管人至少各持有一份正本的</w:t>
      </w:r>
      <w:r w:rsidR="00B76D07" w:rsidRPr="00F4030F">
        <w:rPr>
          <w:rFonts w:ascii="彩虹粗仿宋" w:eastAsia="彩虹粗仿宋" w:hAnsi="宋体" w:cs="Arial" w:hint="eastAsia"/>
          <w:sz w:val="24"/>
        </w:rPr>
        <w:t>原件</w:t>
      </w:r>
      <w:r w:rsidRPr="00F4030F">
        <w:rPr>
          <w:rFonts w:ascii="彩虹粗仿宋" w:eastAsia="彩虹粗仿宋" w:hAnsi="宋体" w:cs="Arial" w:hint="eastAsia"/>
          <w:sz w:val="24"/>
        </w:rPr>
        <w:t>。基金管理人应在重大合同签署后及时以加密方式将重大合同传真给基金托管人，并在三十个工作日内将正本送达基金托管人处。重大合同的保管期限</w:t>
      </w:r>
      <w:r w:rsidR="00304879" w:rsidRPr="00F4030F">
        <w:rPr>
          <w:rFonts w:ascii="彩虹粗仿宋" w:eastAsia="彩虹粗仿宋" w:hAnsi="宋体" w:cs="Arial" w:hint="eastAsia"/>
          <w:sz w:val="24"/>
        </w:rPr>
        <w:t>不低于法律法规规定的最低期限</w:t>
      </w:r>
      <w:r w:rsidRPr="00F4030F">
        <w:rPr>
          <w:rFonts w:ascii="彩虹粗仿宋" w:eastAsia="彩虹粗仿宋" w:hAnsi="宋体" w:cs="Arial" w:hint="eastAsia"/>
          <w:sz w:val="24"/>
        </w:rPr>
        <w:t>。</w:t>
      </w:r>
    </w:p>
    <w:p w14:paraId="356C2286" w14:textId="042F6F73" w:rsidR="00930AD0" w:rsidRPr="00F4030F" w:rsidRDefault="00930AD0"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对于无法取得二份以上的正本的，基金管理人应向基金托管人提供加盖公章的合同复印件或传真件，未经双方协商一致，原则上合同原件不得转移。</w:t>
      </w:r>
    </w:p>
    <w:p w14:paraId="5C552114" w14:textId="77777777" w:rsidR="00C8471D" w:rsidRPr="00F4030F" w:rsidRDefault="00C8471D" w:rsidP="00C8471D">
      <w:pPr>
        <w:rPr>
          <w:rFonts w:ascii="彩虹粗仿宋" w:eastAsia="彩虹粗仿宋"/>
          <w:sz w:val="24"/>
        </w:rPr>
      </w:pPr>
    </w:p>
    <w:p w14:paraId="48E2EF6E" w14:textId="77777777" w:rsidR="00C8471D" w:rsidRPr="00F4030F" w:rsidRDefault="00C8471D" w:rsidP="00C8471D">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F4030F">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45082FC5" w14:textId="77777777"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661D661D" w14:textId="77777777"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（一）基金管理人对发送指令人员的书面授权</w:t>
      </w:r>
    </w:p>
    <w:p w14:paraId="10E366AA" w14:textId="77777777"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1.基金管理人应指定专人向基金托管人发送指令。</w:t>
      </w:r>
    </w:p>
    <w:p w14:paraId="7EE65275" w14:textId="77777777"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64F65660" w14:textId="0CEFA7AF"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w:t>
      </w:r>
      <w:r w:rsidR="0096419C" w:rsidRPr="00F4030F">
        <w:rPr>
          <w:rFonts w:ascii="彩虹粗仿宋" w:eastAsia="彩虹粗仿宋" w:hAnsi="宋体" w:cs="Arial" w:hint="eastAsia"/>
          <w:sz w:val="24"/>
        </w:rPr>
        <w:t>前述时间</w:t>
      </w:r>
      <w:r w:rsidRPr="00F4030F">
        <w:rPr>
          <w:rFonts w:ascii="彩虹粗仿宋" w:eastAsia="彩虹粗仿宋" w:hAnsi="宋体" w:cs="Arial" w:hint="eastAsia"/>
          <w:sz w:val="24"/>
        </w:rPr>
        <w:t>，则以基金托管人收到授权文件并经电话确认的时点为授权文件的生效时间。</w:t>
      </w:r>
    </w:p>
    <w:p w14:paraId="595C9516" w14:textId="77777777"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4FD062A1" w14:textId="77777777"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lastRenderedPageBreak/>
        <w:t>（二）指令的内容</w:t>
      </w:r>
    </w:p>
    <w:p w14:paraId="08649B13" w14:textId="77777777"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1.指令包括付款指令以及其他资金划拨指令等。</w:t>
      </w:r>
    </w:p>
    <w:p w14:paraId="169DE08D" w14:textId="77777777"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41BC40FD" w14:textId="77777777"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（三）指令的发送、确认及执行的时间和程序</w:t>
      </w:r>
    </w:p>
    <w:p w14:paraId="6E15F37D" w14:textId="77777777"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1.指令的发送</w:t>
      </w:r>
    </w:p>
    <w:p w14:paraId="5B2AEA7C" w14:textId="77777777"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基金管理人发送指令应采用加密传真方式或双方协商一致的其他方式。</w:t>
      </w:r>
    </w:p>
    <w:p w14:paraId="18727C6D" w14:textId="77777777"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7B1C3238" w14:textId="42D24EF8"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指令发出后，基金管理人应及时以电话方式向基金托管人确认。</w:t>
      </w:r>
    </w:p>
    <w:p w14:paraId="03BF7945" w14:textId="472EB375"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639C0755" w14:textId="77777777"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2.指令的确认</w:t>
      </w:r>
    </w:p>
    <w:p w14:paraId="73D23BB7" w14:textId="77777777"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6349D4A3" w14:textId="77777777"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3.指令的时间和执行</w:t>
      </w:r>
    </w:p>
    <w:p w14:paraId="226F667B" w14:textId="78B27B63" w:rsidR="00C8471D" w:rsidRPr="00F4030F" w:rsidRDefault="00C8471D" w:rsidP="00C8471D">
      <w:pPr>
        <w:pStyle w:val="ae"/>
        <w:spacing w:line="240" w:lineRule="auto"/>
        <w:ind w:firstLineChars="0"/>
        <w:rPr>
          <w:rFonts w:ascii="彩虹粗仿宋" w:eastAsia="彩虹粗仿宋" w:hAnsi="宋体" w:cs="Arial"/>
          <w:szCs w:val="24"/>
          <w:shd w:val="pct15" w:color="auto" w:fill="FFFFFF"/>
        </w:rPr>
      </w:pPr>
      <w:r w:rsidRPr="00F4030F">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F4030F">
        <w:rPr>
          <w:rFonts w:ascii="彩虹粗仿宋" w:eastAsia="彩虹粗仿宋" w:hAnsi="宋体" w:cs="Arial" w:hint="eastAsia"/>
          <w:szCs w:val="24"/>
        </w:rPr>
        <w:t>基金管理人应确保基金托管人在执行指令时，基金资金账户有足够的资金余额，</w:t>
      </w:r>
      <w:r w:rsidRPr="00F4030F">
        <w:rPr>
          <w:rFonts w:ascii="彩虹粗仿宋" w:eastAsia="彩虹粗仿宋" w:hAnsi="宋体" w:cs="Arial" w:hint="eastAsia"/>
        </w:rPr>
        <w:t>在基金资金头寸充足的情况下，基金托管人对基金管理人符合法律法规、《基金合同》、本协议的指令不得拖延或拒绝执行。</w:t>
      </w:r>
    </w:p>
    <w:p w14:paraId="26BB3A6D" w14:textId="77777777" w:rsidR="00C8471D" w:rsidRPr="00F4030F" w:rsidRDefault="00C8471D" w:rsidP="00C8471D">
      <w:pPr>
        <w:pStyle w:val="ae"/>
        <w:spacing w:line="240" w:lineRule="auto"/>
        <w:ind w:firstLineChars="0"/>
        <w:rPr>
          <w:rFonts w:ascii="彩虹粗仿宋" w:eastAsia="彩虹粗仿宋" w:hAnsi="宋体" w:cs="Arial"/>
        </w:rPr>
      </w:pPr>
      <w:r w:rsidRPr="00F4030F">
        <w:rPr>
          <w:rFonts w:ascii="彩虹粗仿宋" w:eastAsia="彩虹粗仿宋" w:hAnsi="宋体" w:cs="Arial" w:hint="eastAsia"/>
        </w:rPr>
        <w:t>（四）基金管理人发送错误指令的情形和处理程序</w:t>
      </w:r>
    </w:p>
    <w:p w14:paraId="77BD34D8"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lastRenderedPageBreak/>
        <w:t>基金管理人发送错误指令的情形包括指令违反法律法规和《基金合同》，指令发送人员无权或超越权限发送指令。</w:t>
      </w:r>
    </w:p>
    <w:p w14:paraId="30A14D16"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37172055"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（五）基金托管人依照法律法规暂缓、拒绝执行指令的情形和处理程序</w:t>
      </w:r>
    </w:p>
    <w:p w14:paraId="0D402078" w14:textId="5382CDAC"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若基金托管人发现基金管理人的指令违反法律法规，或者违反《基金合同》约定的，应当</w:t>
      </w:r>
      <w:r w:rsidR="0096419C" w:rsidRPr="00F4030F">
        <w:rPr>
          <w:rFonts w:ascii="彩虹粗仿宋" w:eastAsia="彩虹粗仿宋" w:hAnsi="宋体" w:cs="Arial" w:hint="eastAsia"/>
          <w:sz w:val="24"/>
        </w:rPr>
        <w:t>视情况暂缓或</w:t>
      </w:r>
      <w:r w:rsidRPr="00F4030F">
        <w:rPr>
          <w:rFonts w:ascii="彩虹粗仿宋" w:eastAsia="彩虹粗仿宋" w:hAnsi="宋体" w:cs="Arial" w:hint="eastAsia"/>
          <w:sz w:val="24"/>
        </w:rPr>
        <w:t>拒绝执行，</w:t>
      </w:r>
      <w:r w:rsidR="0096419C" w:rsidRPr="00F4030F">
        <w:rPr>
          <w:rFonts w:ascii="彩虹粗仿宋" w:eastAsia="彩虹粗仿宋" w:hAnsi="宋体" w:cs="Arial" w:hint="eastAsia"/>
          <w:sz w:val="24"/>
        </w:rPr>
        <w:t>并</w:t>
      </w:r>
      <w:r w:rsidRPr="00F4030F">
        <w:rPr>
          <w:rFonts w:ascii="彩虹粗仿宋" w:eastAsia="彩虹粗仿宋" w:hAnsi="宋体" w:cs="Arial" w:hint="eastAsia"/>
          <w:sz w:val="24"/>
        </w:rPr>
        <w:t>立即通知基金管理人。</w:t>
      </w:r>
    </w:p>
    <w:p w14:paraId="702A48EC" w14:textId="77777777"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（六）基金托管人未按照基金管理人指令执行的处理方法</w:t>
      </w:r>
    </w:p>
    <w:p w14:paraId="213C81D1" w14:textId="77777777"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基金托管人由于过错，未按照基金管理人发送的指令执行并对基金财产或投资人造成的直接损失，由基金托管人</w:t>
      </w:r>
      <w:r w:rsidRPr="00F4030F">
        <w:rPr>
          <w:rFonts w:ascii="彩虹粗仿宋" w:eastAsia="彩虹粗仿宋" w:hint="eastAsia"/>
          <w:sz w:val="24"/>
        </w:rPr>
        <w:t>赔偿由此造成的直接损失。</w:t>
      </w:r>
    </w:p>
    <w:p w14:paraId="294D00F9" w14:textId="77777777"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（七）更换被授权人员的程序</w:t>
      </w:r>
    </w:p>
    <w:p w14:paraId="0A2B2654" w14:textId="72346B04"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基金管理人更换被授权人、更改或终止对被授权人的授权，应立即将新的授权文件以传真方式</w:t>
      </w:r>
      <w:r w:rsidR="003A27C7" w:rsidRPr="00F4030F">
        <w:rPr>
          <w:rFonts w:ascii="彩虹粗仿宋" w:eastAsia="彩虹粗仿宋" w:hAnsi="宋体" w:cs="Arial" w:hint="eastAsia"/>
          <w:sz w:val="24"/>
        </w:rPr>
        <w:t>或者双方认可的其他方式</w:t>
      </w:r>
      <w:r w:rsidRPr="00F4030F">
        <w:rPr>
          <w:rFonts w:ascii="彩虹粗仿宋" w:eastAsia="彩虹粗仿宋" w:hAnsi="宋体" w:cs="Arial" w:hint="eastAsia"/>
          <w:sz w:val="24"/>
        </w:rPr>
        <w:t>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F4030F">
        <w:rPr>
          <w:rFonts w:ascii="彩虹粗仿宋" w:eastAsia="彩虹粗仿宋" w:hint="eastAsia"/>
          <w:sz w:val="24"/>
        </w:rPr>
        <w:t>。</w:t>
      </w:r>
      <w:r w:rsidRPr="00F4030F">
        <w:rPr>
          <w:rFonts w:ascii="彩虹粗仿宋" w:eastAsia="彩虹粗仿宋" w:hAnsi="宋体" w:cs="Arial" w:hint="eastAsia"/>
          <w:sz w:val="24"/>
        </w:rPr>
        <w:t>基金托管人更换接</w:t>
      </w:r>
      <w:r w:rsidR="0096419C" w:rsidRPr="00F4030F">
        <w:rPr>
          <w:rFonts w:ascii="彩虹粗仿宋" w:eastAsia="彩虹粗仿宋" w:hAnsi="宋体" w:cs="Arial"/>
          <w:sz w:val="24"/>
        </w:rPr>
        <w:t>收</w:t>
      </w:r>
      <w:r w:rsidRPr="00F4030F">
        <w:rPr>
          <w:rFonts w:ascii="彩虹粗仿宋" w:eastAsia="彩虹粗仿宋" w:hAnsi="宋体" w:cs="Arial" w:hint="eastAsia"/>
          <w:sz w:val="24"/>
        </w:rPr>
        <w:t>基金管理人指令的人员，应提前通过录音电话通知基金管理人。</w:t>
      </w:r>
    </w:p>
    <w:p w14:paraId="346A1E23" w14:textId="77777777"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（八）其他事项</w:t>
      </w:r>
    </w:p>
    <w:p w14:paraId="6612F257" w14:textId="083473F9"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w:t>
      </w:r>
      <w:r w:rsidR="003A27C7" w:rsidRPr="00F4030F">
        <w:rPr>
          <w:rFonts w:ascii="彩虹粗仿宋" w:eastAsia="彩虹粗仿宋" w:hAnsi="宋体" w:cs="Arial" w:hint="eastAsia"/>
          <w:sz w:val="24"/>
        </w:rPr>
        <w:t>正确、及时</w:t>
      </w:r>
      <w:r w:rsidRPr="00F4030F">
        <w:rPr>
          <w:rFonts w:ascii="彩虹粗仿宋" w:eastAsia="彩虹粗仿宋" w:hAnsi="宋体" w:cs="Arial" w:hint="eastAsia"/>
          <w:sz w:val="24"/>
        </w:rPr>
        <w:t>执行基金管理人的合法指令对基金财产造成的损失不承担赔偿责任。</w:t>
      </w:r>
    </w:p>
    <w:p w14:paraId="7FE7D456" w14:textId="77777777"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7BC9D42F" w14:textId="77777777" w:rsidR="00C8471D" w:rsidRPr="00F4030F" w:rsidRDefault="00C8471D" w:rsidP="00C8471D">
      <w:pPr>
        <w:adjustRightInd w:val="0"/>
        <w:snapToGrid w:val="0"/>
        <w:rPr>
          <w:rFonts w:ascii="彩虹粗仿宋" w:eastAsia="彩虹粗仿宋" w:hAnsi="宋体" w:cs="Arial"/>
          <w:sz w:val="24"/>
        </w:rPr>
      </w:pPr>
    </w:p>
    <w:p w14:paraId="08DE137A" w14:textId="77777777" w:rsidR="00C8471D" w:rsidRPr="00F4030F" w:rsidRDefault="00C8471D" w:rsidP="00C8471D">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F4030F">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102937B9" w14:textId="77777777" w:rsidR="00B735D6" w:rsidRPr="00F4030F" w:rsidRDefault="00B735D6" w:rsidP="00D64038">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本产品参与交易所场内证券投资，采取托管人结算模式，基金管理人与基金托管人应根据有关法律法规及相关业务规则，签订《托管银行证券资金结算协议》用以具体明确基金管理人与基金托管人在证券交易资金结算（含港股通）业务中的程序与责任。协议签署前，基金管理人应按基金托管人要求配合提供相应准入</w:t>
      </w:r>
      <w:r w:rsidRPr="00F4030F">
        <w:rPr>
          <w:rFonts w:ascii="彩虹粗仿宋" w:eastAsia="彩虹粗仿宋" w:hAnsi="宋体" w:cs="Arial" w:hint="eastAsia"/>
          <w:sz w:val="24"/>
        </w:rPr>
        <w:lastRenderedPageBreak/>
        <w:t>材料。</w:t>
      </w:r>
    </w:p>
    <w:p w14:paraId="0D657482" w14:textId="65A763B9" w:rsidR="00B735D6" w:rsidRPr="00F4030F" w:rsidRDefault="00B735D6" w:rsidP="00D64038">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基金管理人、基金托管人应遵守本</w:t>
      </w:r>
      <w:r w:rsidR="000870E7" w:rsidRPr="00F4030F">
        <w:rPr>
          <w:rFonts w:ascii="彩虹粗仿宋" w:eastAsia="彩虹粗仿宋" w:hAnsi="宋体" w:cs="Arial" w:hint="eastAsia"/>
          <w:sz w:val="24"/>
        </w:rPr>
        <w:t>协议</w:t>
      </w:r>
      <w:r w:rsidRPr="00F4030F">
        <w:rPr>
          <w:rFonts w:ascii="彩虹粗仿宋" w:eastAsia="彩虹粗仿宋" w:hAnsi="宋体" w:cs="Arial" w:hint="eastAsia"/>
          <w:sz w:val="24"/>
        </w:rPr>
        <w:t>下述（一）和（二）之约定。</w:t>
      </w:r>
    </w:p>
    <w:p w14:paraId="4A9DE14C" w14:textId="08334465" w:rsidR="00C8471D" w:rsidRPr="00F4030F" w:rsidRDefault="00C8471D" w:rsidP="00D64038">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（一）选择证券</w:t>
      </w:r>
      <w:r w:rsidR="0096419C" w:rsidRPr="00F4030F">
        <w:rPr>
          <w:rFonts w:ascii="彩虹粗仿宋" w:eastAsia="彩虹粗仿宋" w:hAnsi="宋体" w:cs="Arial" w:hint="eastAsia"/>
          <w:sz w:val="24"/>
        </w:rPr>
        <w:t>、期货</w:t>
      </w:r>
      <w:r w:rsidRPr="00F4030F">
        <w:rPr>
          <w:rFonts w:ascii="彩虹粗仿宋" w:eastAsia="彩虹粗仿宋" w:hAnsi="宋体" w:cs="Arial" w:hint="eastAsia"/>
          <w:sz w:val="24"/>
        </w:rPr>
        <w:t>买卖的证券</w:t>
      </w:r>
      <w:r w:rsidR="0096419C" w:rsidRPr="00F4030F">
        <w:rPr>
          <w:rFonts w:ascii="彩虹粗仿宋" w:eastAsia="彩虹粗仿宋" w:hAnsi="宋体" w:cs="Arial" w:hint="eastAsia"/>
          <w:sz w:val="24"/>
        </w:rPr>
        <w:t>、期货</w:t>
      </w:r>
      <w:r w:rsidRPr="00F4030F">
        <w:rPr>
          <w:rFonts w:ascii="彩虹粗仿宋" w:eastAsia="彩虹粗仿宋" w:hAnsi="宋体" w:cs="Arial" w:hint="eastAsia"/>
          <w:sz w:val="24"/>
        </w:rPr>
        <w:t>经营机构</w:t>
      </w:r>
    </w:p>
    <w:p w14:paraId="25D9005F" w14:textId="5FFA6193"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96419C" w:rsidRPr="00F4030F">
        <w:rPr>
          <w:rFonts w:ascii="彩虹粗仿宋" w:eastAsia="彩虹粗仿宋" w:hAnsi="宋体" w:cs="Arial" w:hint="eastAsia"/>
          <w:sz w:val="24"/>
        </w:rPr>
        <w:t>中期</w:t>
      </w:r>
      <w:r w:rsidRPr="00F4030F">
        <w:rPr>
          <w:rFonts w:ascii="彩虹粗仿宋" w:eastAsia="彩虹粗仿宋" w:hAnsi="宋体" w:cs="Arial" w:hint="eastAsia"/>
          <w:sz w:val="24"/>
        </w:rPr>
        <w:t>报告和年度报告中将所选证券经营机构的有关情况及交易信息予以披露，并将该等情况及基金交易单元号、佣金费率等基本信息以及变更情况及时以书面形式通知基金托管人。</w:t>
      </w:r>
    </w:p>
    <w:p w14:paraId="7CB1FEF9" w14:textId="237E3E9D" w:rsidR="009434D4" w:rsidRPr="00F4030F" w:rsidRDefault="009434D4"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基金管理人负责选择为本基金提供期货交易服务的期货经纪机构，并与其签订期货经纪合同。本基金在开始进行期货投资之前，基金管理人应与基金托管人、期货公司三方就期货开户、清算、估值、交收等事宜另行签署《期货投资托管操作三方备忘录》</w:t>
      </w:r>
      <w:r w:rsidR="005D4D2C" w:rsidRPr="00F4030F">
        <w:rPr>
          <w:rFonts w:ascii="彩虹粗仿宋" w:eastAsia="彩虹粗仿宋" w:hAnsi="宋体" w:cs="Arial" w:hint="eastAsia"/>
          <w:sz w:val="24"/>
        </w:rPr>
        <w:t>（以具体签订的协议名称为准）</w:t>
      </w:r>
      <w:r w:rsidRPr="00F4030F">
        <w:rPr>
          <w:rFonts w:ascii="彩虹粗仿宋" w:eastAsia="彩虹粗仿宋" w:hAnsi="宋体" w:cs="Arial" w:hint="eastAsia"/>
          <w:sz w:val="24"/>
        </w:rPr>
        <w:t>。</w:t>
      </w:r>
    </w:p>
    <w:p w14:paraId="10EFF53C" w14:textId="3D34CA54"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本基金参加期权交易前，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14:paraId="609FC587" w14:textId="77777777"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（二）基金投资证券后的清算交收安排</w:t>
      </w:r>
    </w:p>
    <w:p w14:paraId="1DB7A5A4" w14:textId="61A99057" w:rsidR="00B735D6" w:rsidRPr="00F4030F" w:rsidRDefault="00C8471D" w:rsidP="00B735D6">
      <w:pPr>
        <w:adjustRightInd w:val="0"/>
        <w:snapToGrid w:val="0"/>
        <w:ind w:firstLine="480"/>
        <w:rPr>
          <w:rFonts w:ascii="彩虹粗仿宋" w:eastAsia="彩虹粗仿宋" w:hAnsi="宋体"/>
          <w:bCs/>
          <w:sz w:val="24"/>
        </w:rPr>
      </w:pPr>
      <w:r w:rsidRPr="00F4030F">
        <w:rPr>
          <w:rFonts w:ascii="彩虹粗仿宋" w:eastAsia="彩虹粗仿宋" w:hAnsi="宋体" w:cs="Arial" w:hint="eastAsia"/>
          <w:sz w:val="24"/>
        </w:rPr>
        <w:t>1.</w:t>
      </w:r>
      <w:r w:rsidR="00B735D6" w:rsidRPr="00F4030F">
        <w:rPr>
          <w:rFonts w:ascii="彩虹粗仿宋" w:eastAsia="彩虹粗仿宋" w:hAnsi="宋体" w:cs="Arial" w:hint="eastAsia"/>
          <w:sz w:val="24"/>
        </w:rPr>
        <w:t>结算备付金与保证金</w:t>
      </w:r>
      <w:r w:rsidR="00B735D6" w:rsidRPr="00F4030F">
        <w:rPr>
          <w:rFonts w:ascii="彩虹粗仿宋" w:eastAsia="彩虹粗仿宋" w:hAnsi="宋体" w:hint="eastAsia"/>
          <w:bCs/>
          <w:sz w:val="24"/>
        </w:rPr>
        <w:t>中国证券登记结算有限责任公司分别于每月前</w:t>
      </w:r>
      <w:r w:rsidR="00B735D6" w:rsidRPr="00F4030F">
        <w:rPr>
          <w:rFonts w:ascii="彩虹粗仿宋" w:eastAsia="彩虹粗仿宋" w:hAnsi="宋体"/>
          <w:bCs/>
          <w:sz w:val="24"/>
        </w:rPr>
        <w:t>6个交易日</w:t>
      </w:r>
      <w:r w:rsidR="00B735D6" w:rsidRPr="00F4030F">
        <w:rPr>
          <w:rFonts w:ascii="彩虹粗仿宋" w:eastAsia="彩虹粗仿宋" w:hAnsi="宋体" w:hint="eastAsia"/>
          <w:bCs/>
          <w:sz w:val="24"/>
        </w:rPr>
        <w:t>及每月前</w:t>
      </w:r>
      <w:r w:rsidR="00B735D6" w:rsidRPr="00F4030F">
        <w:rPr>
          <w:rFonts w:ascii="彩虹粗仿宋" w:eastAsia="彩虹粗仿宋" w:hAnsi="宋体"/>
          <w:bCs/>
          <w:sz w:val="24"/>
        </w:rPr>
        <w:t>3个交易日内，对结算参与人最低备付金限额与结算保证金限额进行重新核算、调整。基金托管人</w:t>
      </w:r>
      <w:r w:rsidR="00B735D6" w:rsidRPr="00F4030F">
        <w:rPr>
          <w:rFonts w:ascii="彩虹粗仿宋" w:eastAsia="彩虹粗仿宋" w:hAnsi="宋体" w:hint="eastAsia"/>
          <w:bCs/>
          <w:sz w:val="24"/>
        </w:rPr>
        <w:t>应分别于每月前</w:t>
      </w:r>
      <w:r w:rsidR="00B735D6" w:rsidRPr="00F4030F">
        <w:rPr>
          <w:rFonts w:ascii="彩虹粗仿宋" w:eastAsia="彩虹粗仿宋" w:hAnsi="宋体"/>
          <w:bCs/>
          <w:sz w:val="24"/>
        </w:rPr>
        <w:t>3个交易日内及结算保证金调整当日通过《资金账户报告》通知基金管理人</w:t>
      </w:r>
      <w:r w:rsidR="00B735D6" w:rsidRPr="00F4030F">
        <w:rPr>
          <w:rFonts w:ascii="彩虹粗仿宋" w:eastAsia="彩虹粗仿宋" w:hAnsi="宋体" w:hint="eastAsia"/>
          <w:bCs/>
          <w:sz w:val="24"/>
        </w:rPr>
        <w:t>本基金最低备付金调整金额以及调整后的结算保证金金额。</w:t>
      </w:r>
    </w:p>
    <w:p w14:paraId="7D8259F3" w14:textId="77777777" w:rsidR="00B735D6" w:rsidRPr="00F4030F" w:rsidRDefault="00C8471D" w:rsidP="00D64038">
      <w:pPr>
        <w:adjustRightInd w:val="0"/>
        <w:snapToGrid w:val="0"/>
        <w:ind w:firstLineChars="200" w:firstLine="480"/>
        <w:rPr>
          <w:rFonts w:ascii="彩虹粗仿宋" w:eastAsia="彩虹粗仿宋" w:hAnsi="宋体" w:cs="Arial"/>
          <w:sz w:val="24"/>
        </w:rPr>
      </w:pPr>
      <w:r w:rsidRPr="00F4030F">
        <w:rPr>
          <w:rFonts w:ascii="彩虹粗仿宋" w:eastAsia="彩虹粗仿宋" w:hint="eastAsia"/>
          <w:sz w:val="24"/>
        </w:rPr>
        <w:t>基金管理人应预留最低备付金和结算保证金，并根据中国证券登记结算有限责任公司确定的实际最低备付金、结算保证金数据为依据安排资金运作，调整所需</w:t>
      </w:r>
      <w:r w:rsidRPr="00F4030F">
        <w:rPr>
          <w:rFonts w:ascii="彩虹粗仿宋" w:eastAsia="彩虹粗仿宋" w:hAnsi="宋体" w:cs="Arial" w:hint="eastAsia"/>
          <w:sz w:val="24"/>
        </w:rPr>
        <w:t>的现金头寸。</w:t>
      </w:r>
      <w:r w:rsidR="00B735D6" w:rsidRPr="00F4030F">
        <w:rPr>
          <w:rFonts w:ascii="彩虹粗仿宋" w:eastAsia="彩虹粗仿宋" w:hAnsi="宋体" w:cs="Arial" w:hint="eastAsia"/>
          <w:sz w:val="24"/>
        </w:rPr>
        <w:t>如因调整最低备付金、结算保证金后造成透支，基金管理人应视基金托管人最低结算备付金比例计收方式分别于下列时点补足透支金额：</w:t>
      </w:r>
    </w:p>
    <w:p w14:paraId="0CC1C6AD" w14:textId="77777777" w:rsidR="00B735D6" w:rsidRPr="00F4030F" w:rsidRDefault="00B735D6" w:rsidP="00D64038">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w:t>
      </w:r>
      <w:r w:rsidRPr="00F4030F">
        <w:rPr>
          <w:rFonts w:ascii="彩虹粗仿宋" w:eastAsia="彩虹粗仿宋" w:hAnsi="宋体" w:cs="Arial"/>
          <w:sz w:val="24"/>
        </w:rPr>
        <w:t>1）固定备付金比例</w:t>
      </w:r>
      <w:r w:rsidRPr="00F4030F">
        <w:rPr>
          <w:rFonts w:ascii="彩虹粗仿宋" w:eastAsia="彩虹粗仿宋" w:hAnsi="宋体" w:cs="Arial" w:hint="eastAsia"/>
          <w:sz w:val="24"/>
        </w:rPr>
        <w:t>计收方式下，基金管理人应在调整最低备付金、结算保证金当日上午</w:t>
      </w:r>
      <w:r w:rsidRPr="00F4030F">
        <w:rPr>
          <w:rFonts w:ascii="彩虹粗仿宋" w:eastAsia="彩虹粗仿宋" w:hAnsi="宋体" w:cs="Arial"/>
          <w:sz w:val="24"/>
        </w:rPr>
        <w:t>11</w:t>
      </w:r>
      <w:r w:rsidRPr="00F4030F">
        <w:rPr>
          <w:rFonts w:ascii="彩虹粗仿宋" w:eastAsia="彩虹粗仿宋" w:hAnsi="宋体" w:cs="Arial" w:hint="eastAsia"/>
          <w:sz w:val="24"/>
        </w:rPr>
        <w:t>：</w:t>
      </w:r>
      <w:r w:rsidRPr="00F4030F">
        <w:rPr>
          <w:rFonts w:ascii="彩虹粗仿宋" w:eastAsia="彩虹粗仿宋" w:hAnsi="宋体" w:cs="Arial"/>
          <w:sz w:val="24"/>
        </w:rPr>
        <w:t>00之前补足</w:t>
      </w:r>
      <w:r w:rsidRPr="00F4030F">
        <w:rPr>
          <w:rFonts w:ascii="彩虹粗仿宋" w:eastAsia="彩虹粗仿宋" w:hAnsi="宋体" w:cs="Arial" w:hint="eastAsia"/>
          <w:sz w:val="24"/>
        </w:rPr>
        <w:t>金额。</w:t>
      </w:r>
    </w:p>
    <w:p w14:paraId="00EF9705" w14:textId="77777777" w:rsidR="00B735D6" w:rsidRPr="00F4030F" w:rsidRDefault="00B735D6" w:rsidP="00CD0F39">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w:t>
      </w:r>
      <w:r w:rsidRPr="00F4030F">
        <w:rPr>
          <w:rFonts w:ascii="彩虹粗仿宋" w:eastAsia="彩虹粗仿宋" w:hAnsi="宋体" w:cs="Arial"/>
          <w:sz w:val="24"/>
        </w:rPr>
        <w:t>2）差异化备付金比例</w:t>
      </w:r>
      <w:r w:rsidRPr="00F4030F">
        <w:rPr>
          <w:rFonts w:ascii="彩虹粗仿宋" w:eastAsia="彩虹粗仿宋" w:hAnsi="宋体" w:cs="Arial" w:hint="eastAsia"/>
          <w:sz w:val="24"/>
        </w:rPr>
        <w:t>计收方式下，基金管理人应最晚于资金交收日上午</w:t>
      </w:r>
      <w:r w:rsidRPr="00F4030F">
        <w:rPr>
          <w:rFonts w:ascii="彩虹粗仿宋" w:eastAsia="彩虹粗仿宋" w:hAnsi="宋体" w:cs="Arial"/>
          <w:sz w:val="24"/>
        </w:rPr>
        <w:t>8：30前补足金额</w:t>
      </w:r>
      <w:r w:rsidRPr="00F4030F">
        <w:rPr>
          <w:rFonts w:ascii="彩虹粗仿宋" w:eastAsia="彩虹粗仿宋" w:hAnsi="宋体" w:cs="Arial" w:hint="eastAsia"/>
          <w:sz w:val="24"/>
        </w:rPr>
        <w:t>。</w:t>
      </w:r>
    </w:p>
    <w:p w14:paraId="14E9668D" w14:textId="4113352B" w:rsidR="00C8471D" w:rsidRPr="00F4030F" w:rsidRDefault="00B735D6" w:rsidP="00CD0F39">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sz w:val="24"/>
        </w:rPr>
        <w:t>2</w:t>
      </w:r>
      <w:r w:rsidR="000D748F" w:rsidRPr="00F4030F">
        <w:rPr>
          <w:rFonts w:ascii="彩虹粗仿宋" w:eastAsia="彩虹粗仿宋" w:hAnsi="宋体" w:cs="Arial" w:hint="eastAsia"/>
          <w:sz w:val="24"/>
        </w:rPr>
        <w:t>.</w:t>
      </w:r>
      <w:r w:rsidRPr="00F4030F">
        <w:rPr>
          <w:rFonts w:ascii="彩虹粗仿宋" w:eastAsia="彩虹粗仿宋" w:hAnsi="宋体" w:cs="Arial"/>
          <w:sz w:val="24"/>
        </w:rPr>
        <w:t>清算交收</w:t>
      </w:r>
      <w:r w:rsidR="00C8471D" w:rsidRPr="00F4030F">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590FD92E" w14:textId="703A794A"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lastRenderedPageBreak/>
        <w:t>如果因为基金托管人过错在清算上造成基金财产的直接损失，应由基金托管人负责赔偿</w:t>
      </w:r>
      <w:r w:rsidR="008E3F93" w:rsidRPr="00F4030F">
        <w:rPr>
          <w:rFonts w:ascii="宋体" w:hAnsi="Calibri" w:cs="宋体" w:hint="eastAsia"/>
          <w:kern w:val="0"/>
          <w:sz w:val="22"/>
          <w:szCs w:val="22"/>
          <w:u w:val="single"/>
          <w:lang w:val="zh-CN"/>
        </w:rPr>
        <w:t>，</w:t>
      </w:r>
      <w:r w:rsidR="008E3F93" w:rsidRPr="00F4030F">
        <w:rPr>
          <w:rFonts w:ascii="彩虹粗仿宋" w:eastAsia="彩虹粗仿宋" w:hAnsi="宋体" w:cs="Arial" w:hint="eastAsia"/>
          <w:sz w:val="24"/>
        </w:rPr>
        <w:t>但因中国人民银行、中国结算和银行间市场登记结算机构资金结算系统以及其他机构的结算系统发生故障等非基金托管人的过错造成清算资金无法按时到账的情形，基金托管人免责</w:t>
      </w:r>
      <w:r w:rsidRPr="00F4030F">
        <w:rPr>
          <w:rFonts w:ascii="彩虹粗仿宋" w:eastAsia="彩虹粗仿宋" w:hAnsi="宋体" w:cs="Arial" w:hint="eastAsia"/>
          <w:sz w:val="24"/>
        </w:rPr>
        <w:t>；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在预清算结束后通知基金管理人预透支和预欠库事项</w:t>
      </w:r>
      <w:r w:rsidRPr="00F4030F">
        <w:rPr>
          <w:rFonts w:hint="eastAsia"/>
        </w:rPr>
        <w:t>，</w:t>
      </w:r>
      <w:r w:rsidRPr="00F4030F">
        <w:rPr>
          <w:rFonts w:ascii="彩虹粗仿宋" w:eastAsia="彩虹粗仿宋" w:hAnsi="宋体" w:cs="Arial" w:hint="eastAsia"/>
          <w:sz w:val="24"/>
        </w:rPr>
        <w:t>基金管理人应保持联系方式畅通，后续补缴等事宜由基金管理人负责解决，由此给基金托管人、本基金</w:t>
      </w:r>
      <w:r w:rsidR="001F297F" w:rsidRPr="00F4030F">
        <w:rPr>
          <w:rFonts w:ascii="彩虹粗仿宋" w:eastAsia="彩虹粗仿宋" w:hAnsi="宋体" w:cs="Arial" w:hint="eastAsia"/>
          <w:sz w:val="24"/>
        </w:rPr>
        <w:t>和基金托管人托管的其他资产</w:t>
      </w:r>
      <w:r w:rsidRPr="00F4030F">
        <w:rPr>
          <w:rFonts w:ascii="彩虹粗仿宋" w:eastAsia="彩虹粗仿宋" w:hAnsi="宋体" w:cs="Arial" w:hint="eastAsia"/>
          <w:sz w:val="24"/>
        </w:rPr>
        <w:t>造成的直接损失由基金管理人承担。</w:t>
      </w:r>
    </w:p>
    <w:p w14:paraId="31B36362" w14:textId="72DD46EC" w:rsidR="008E3F93" w:rsidRPr="00F4030F" w:rsidRDefault="00C8471D" w:rsidP="00CD0F39">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基金管理人应采取合理、必要措施，确保T日日终有足够的资金头寸完成 T+1日中国证券登记结算有限责任公司的资金交收；如因基金管理人原因导致资金头寸不足，</w:t>
      </w:r>
      <w:r w:rsidR="008E3F93" w:rsidRPr="00F4030F">
        <w:rPr>
          <w:rFonts w:ascii="彩虹粗仿宋" w:eastAsia="彩虹粗仿宋" w:hAnsi="宋体" w:cs="Arial" w:hint="eastAsia"/>
          <w:sz w:val="24"/>
        </w:rPr>
        <w:t>基金管理人应视基金托管</w:t>
      </w:r>
      <w:r w:rsidR="008E3F93" w:rsidRPr="00F4030F">
        <w:rPr>
          <w:rFonts w:ascii="彩虹粗仿宋" w:eastAsia="彩虹粗仿宋" w:hAnsi="宋体" w:cs="Arial"/>
          <w:sz w:val="24"/>
        </w:rPr>
        <w:t>人</w:t>
      </w:r>
      <w:r w:rsidR="008E3F93" w:rsidRPr="00F4030F">
        <w:rPr>
          <w:rFonts w:ascii="彩虹粗仿宋" w:eastAsia="彩虹粗仿宋" w:hAnsi="宋体" w:cs="Arial" w:hint="eastAsia"/>
          <w:sz w:val="24"/>
        </w:rPr>
        <w:t>最低结算备付金比例计收方式分别于下列时点补足透支金额：</w:t>
      </w:r>
    </w:p>
    <w:p w14:paraId="49F8817D" w14:textId="77777777" w:rsidR="008E3F93" w:rsidRPr="00F4030F" w:rsidRDefault="008E3F93" w:rsidP="00CD0F39">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w:t>
      </w:r>
      <w:r w:rsidRPr="00F4030F">
        <w:rPr>
          <w:rFonts w:ascii="彩虹粗仿宋" w:eastAsia="彩虹粗仿宋" w:hAnsi="宋体" w:cs="Arial"/>
          <w:sz w:val="24"/>
        </w:rPr>
        <w:t>1）固定备付金比例计收方式下，</w:t>
      </w:r>
      <w:r w:rsidRPr="00F4030F">
        <w:rPr>
          <w:rFonts w:ascii="彩虹粗仿宋" w:eastAsia="彩虹粗仿宋" w:hAnsi="宋体" w:cs="Arial" w:hint="eastAsia"/>
          <w:sz w:val="24"/>
        </w:rPr>
        <w:t>基金</w:t>
      </w:r>
      <w:r w:rsidRPr="00F4030F">
        <w:rPr>
          <w:rFonts w:ascii="彩虹粗仿宋" w:eastAsia="彩虹粗仿宋" w:hAnsi="宋体" w:cs="Arial"/>
          <w:sz w:val="24"/>
        </w:rPr>
        <w:t>管理人应</w:t>
      </w:r>
      <w:r w:rsidRPr="00F4030F">
        <w:rPr>
          <w:rFonts w:ascii="彩虹粗仿宋" w:eastAsia="彩虹粗仿宋" w:hAnsi="宋体" w:cs="Arial" w:hint="eastAsia"/>
          <w:sz w:val="24"/>
        </w:rPr>
        <w:t>最晚于资金交收日上午</w:t>
      </w:r>
      <w:r w:rsidRPr="00F4030F">
        <w:rPr>
          <w:rFonts w:ascii="彩虹粗仿宋" w:eastAsia="彩虹粗仿宋" w:hAnsi="宋体" w:cs="Arial"/>
          <w:sz w:val="24"/>
        </w:rPr>
        <w:t>11</w:t>
      </w:r>
      <w:r w:rsidRPr="00F4030F">
        <w:rPr>
          <w:rFonts w:ascii="彩虹粗仿宋" w:eastAsia="彩虹粗仿宋" w:hAnsi="宋体" w:cs="Arial" w:hint="eastAsia"/>
          <w:sz w:val="24"/>
        </w:rPr>
        <w:t>：</w:t>
      </w:r>
      <w:r w:rsidRPr="00F4030F">
        <w:rPr>
          <w:rFonts w:ascii="彩虹粗仿宋" w:eastAsia="彩虹粗仿宋" w:hAnsi="宋体" w:cs="Arial"/>
          <w:sz w:val="24"/>
        </w:rPr>
        <w:t>00前补足金额。</w:t>
      </w:r>
    </w:p>
    <w:p w14:paraId="5D8C7EE9" w14:textId="77777777" w:rsidR="008E3F93" w:rsidRPr="00F4030F" w:rsidRDefault="008E3F93" w:rsidP="008E3F93">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w:t>
      </w:r>
      <w:r w:rsidRPr="00F4030F">
        <w:rPr>
          <w:rFonts w:ascii="彩虹粗仿宋" w:eastAsia="彩虹粗仿宋" w:hAnsi="宋体" w:cs="Arial"/>
          <w:sz w:val="24"/>
        </w:rPr>
        <w:t>2）差异化备付金比例计收方式下，</w:t>
      </w:r>
      <w:r w:rsidRPr="00F4030F">
        <w:rPr>
          <w:rFonts w:ascii="彩虹粗仿宋" w:eastAsia="彩虹粗仿宋" w:hAnsi="宋体" w:cs="Arial" w:hint="eastAsia"/>
          <w:sz w:val="24"/>
        </w:rPr>
        <w:t>基金</w:t>
      </w:r>
      <w:r w:rsidRPr="00F4030F">
        <w:rPr>
          <w:rFonts w:ascii="彩虹粗仿宋" w:eastAsia="彩虹粗仿宋" w:hAnsi="宋体" w:cs="Arial"/>
          <w:sz w:val="24"/>
        </w:rPr>
        <w:t>管理人应最晚于资金交收日</w:t>
      </w:r>
      <w:r w:rsidRPr="00F4030F">
        <w:rPr>
          <w:rFonts w:ascii="彩虹粗仿宋" w:eastAsia="彩虹粗仿宋" w:hAnsi="宋体" w:cs="Arial" w:hint="eastAsia"/>
          <w:sz w:val="24"/>
        </w:rPr>
        <w:t>上午</w:t>
      </w:r>
      <w:r w:rsidRPr="00F4030F">
        <w:rPr>
          <w:rFonts w:ascii="彩虹粗仿宋" w:eastAsia="彩虹粗仿宋" w:hAnsi="宋体" w:cs="Arial"/>
          <w:sz w:val="24"/>
        </w:rPr>
        <w:t>8：30前补足金额</w:t>
      </w:r>
      <w:r w:rsidRPr="00F4030F">
        <w:rPr>
          <w:rFonts w:ascii="彩虹粗仿宋" w:eastAsia="彩虹粗仿宋" w:hAnsi="宋体" w:cs="Arial" w:hint="eastAsia"/>
          <w:sz w:val="24"/>
        </w:rPr>
        <w:t>。</w:t>
      </w:r>
    </w:p>
    <w:p w14:paraId="500BAF1F" w14:textId="54D94626" w:rsidR="00C8471D" w:rsidRPr="00F4030F" w:rsidRDefault="00C8471D" w:rsidP="00C8471D">
      <w:pPr>
        <w:adjustRightInd w:val="0"/>
        <w:snapToGrid w:val="0"/>
        <w:ind w:firstLine="480"/>
        <w:rPr>
          <w:rFonts w:ascii="彩虹粗仿宋" w:eastAsia="彩虹粗仿宋" w:hAnsi="宋体" w:cs="宋体"/>
          <w:kern w:val="0"/>
          <w:sz w:val="24"/>
        </w:rPr>
      </w:pPr>
      <w:r w:rsidRPr="00F4030F">
        <w:rPr>
          <w:rFonts w:ascii="彩虹粗仿宋" w:eastAsia="彩虹粗仿宋" w:hAnsi="宋体" w:cs="Arial" w:hint="eastAsia"/>
          <w:sz w:val="24"/>
        </w:rPr>
        <w:t>如果</w:t>
      </w:r>
      <w:r w:rsidR="008E3F93" w:rsidRPr="00F4030F">
        <w:rPr>
          <w:rFonts w:ascii="彩虹粗仿宋" w:eastAsia="彩虹粗仿宋" w:hAnsi="宋体" w:cs="Arial" w:hint="eastAsia"/>
          <w:sz w:val="24"/>
        </w:rPr>
        <w:t>基金管理人</w:t>
      </w:r>
      <w:r w:rsidRPr="00F4030F">
        <w:rPr>
          <w:rFonts w:ascii="彩虹粗仿宋" w:eastAsia="彩虹粗仿宋" w:hAnsi="宋体" w:cs="Arial" w:hint="eastAsia"/>
          <w:sz w:val="24"/>
        </w:rPr>
        <w:t>未遵循上述规定备足资金头寸，影响基金资产的清算交收及基金托管</w:t>
      </w:r>
      <w:r w:rsidRPr="00F4030F">
        <w:rPr>
          <w:rFonts w:ascii="彩虹粗仿宋" w:eastAsia="彩虹粗仿宋" w:hAnsi="宋体" w:cs="宋体" w:hint="eastAsia"/>
          <w:kern w:val="0"/>
          <w:sz w:val="24"/>
        </w:rPr>
        <w:t>人与中国证券登记结算有限责任公司之间的一级清算，由此给基金托管人、基金资产及基金托管人托管的其他资产造成的直接损失由基金管理人负责。</w:t>
      </w:r>
    </w:p>
    <w:p w14:paraId="5BF92AF5" w14:textId="77777777" w:rsidR="008C2747" w:rsidRPr="00F4030F" w:rsidRDefault="008C2747" w:rsidP="008C2747">
      <w:pPr>
        <w:adjustRightInd w:val="0"/>
        <w:snapToGrid w:val="0"/>
        <w:ind w:firstLine="480"/>
        <w:rPr>
          <w:rFonts w:ascii="彩虹粗仿宋" w:eastAsia="彩虹粗仿宋" w:hAnsi="宋体" w:cs="Arial"/>
          <w:sz w:val="24"/>
        </w:rPr>
      </w:pPr>
      <w:r w:rsidRPr="00F4030F">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1745B759" w14:textId="698DBE58" w:rsidR="00C8471D" w:rsidRPr="00F4030F" w:rsidRDefault="00B735D6" w:rsidP="00C8471D">
      <w:pPr>
        <w:adjustRightInd w:val="0"/>
        <w:snapToGrid w:val="0"/>
        <w:ind w:firstLine="480"/>
        <w:rPr>
          <w:rFonts w:ascii="彩虹粗仿宋" w:eastAsia="彩虹粗仿宋" w:hAnsi="宋体" w:cs="Arial"/>
          <w:sz w:val="24"/>
        </w:rPr>
      </w:pPr>
      <w:r w:rsidRPr="00F4030F">
        <w:rPr>
          <w:rFonts w:ascii="彩虹粗仿宋" w:eastAsia="彩虹粗仿宋" w:hAnsi="宋体" w:cs="宋体" w:hint="eastAsia"/>
          <w:kern w:val="0"/>
          <w:sz w:val="24"/>
        </w:rPr>
        <w:t>对于中国证券登记结算有限责任公司实行T+0非担保交收的业务，基金管理人应在交易日14：00前将划款指令发送至托管人。因基金管理人指令传输不及时，致使资金未能及时划入中登公司所造成的损失由基金管理人承担，包括赔偿在该市场引起其他托管客户交易失败、赔偿因占用结算参与人最低备付金带来的利息损失。</w:t>
      </w:r>
    </w:p>
    <w:p w14:paraId="6897900B" w14:textId="18EB8B1D" w:rsidR="00C8471D" w:rsidRPr="00F4030F" w:rsidRDefault="000D748F"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sz w:val="24"/>
        </w:rPr>
        <w:t>3</w:t>
      </w:r>
      <w:r w:rsidR="00C8471D" w:rsidRPr="00F4030F">
        <w:rPr>
          <w:rFonts w:ascii="彩虹粗仿宋" w:eastAsia="彩虹粗仿宋" w:hAnsi="宋体" w:cs="Arial" w:hint="eastAsia"/>
          <w:sz w:val="24"/>
        </w:rPr>
        <w:t>.交易记录、资金和证券</w:t>
      </w:r>
      <w:r w:rsidR="00F62783" w:rsidRPr="00F4030F">
        <w:rPr>
          <w:rFonts w:ascii="彩虹粗仿宋" w:eastAsia="彩虹粗仿宋" w:hAnsi="宋体" w:cs="Arial" w:hint="eastAsia"/>
          <w:sz w:val="24"/>
        </w:rPr>
        <w:t>/期货</w:t>
      </w:r>
      <w:r w:rsidR="00C8471D" w:rsidRPr="00F4030F">
        <w:rPr>
          <w:rFonts w:ascii="彩虹粗仿宋" w:eastAsia="彩虹粗仿宋" w:hAnsi="宋体" w:cs="Arial" w:hint="eastAsia"/>
          <w:sz w:val="24"/>
        </w:rPr>
        <w:t>账目核对的时间和方式</w:t>
      </w:r>
    </w:p>
    <w:p w14:paraId="197DF77A" w14:textId="77777777"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（1）交易记录的核对</w:t>
      </w:r>
    </w:p>
    <w:p w14:paraId="108BB201"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int="eastAsia"/>
          <w:kern w:val="0"/>
          <w:sz w:val="24"/>
        </w:rPr>
        <w:t>基金管理人按日进行交易记录的核对。每日对外披露净值之前，必须保证当</w:t>
      </w:r>
      <w:r w:rsidRPr="00F4030F">
        <w:rPr>
          <w:rFonts w:ascii="彩虹粗仿宋" w:eastAsia="彩虹粗仿宋" w:hint="eastAsia"/>
          <w:kern w:val="0"/>
          <w:sz w:val="24"/>
        </w:rPr>
        <w:lastRenderedPageBreak/>
        <w:t>天所有实际交易记录与基金会计账簿上的交易记录完全一致。如果实际交易记录与会计账簿记录不一致，造成基金会计核算不完整或不真实，由此导致的损失由基金管理人承担。</w:t>
      </w:r>
    </w:p>
    <w:p w14:paraId="5A388A0F" w14:textId="77777777"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（2）资金账目的核对</w:t>
      </w:r>
    </w:p>
    <w:p w14:paraId="4615360B" w14:textId="77777777"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资金账目按日核实。</w:t>
      </w:r>
    </w:p>
    <w:p w14:paraId="36C7209C" w14:textId="0FC3C61E"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（3）证券</w:t>
      </w:r>
      <w:r w:rsidR="00EF3578" w:rsidRPr="00F4030F">
        <w:rPr>
          <w:rFonts w:ascii="彩虹粗仿宋" w:eastAsia="彩虹粗仿宋" w:hAnsi="宋体" w:cs="Arial" w:hint="eastAsia"/>
          <w:sz w:val="24"/>
        </w:rPr>
        <w:t>/期货</w:t>
      </w:r>
      <w:r w:rsidRPr="00F4030F">
        <w:rPr>
          <w:rFonts w:ascii="彩虹粗仿宋" w:eastAsia="彩虹粗仿宋" w:hAnsi="宋体" w:cs="Arial" w:hint="eastAsia"/>
          <w:sz w:val="24"/>
        </w:rPr>
        <w:t>账目的核对</w:t>
      </w:r>
    </w:p>
    <w:p w14:paraId="495E6143" w14:textId="56CC1CFD" w:rsidR="001B694E" w:rsidRPr="00F4030F" w:rsidRDefault="00C8471D" w:rsidP="00C8471D">
      <w:pPr>
        <w:adjustRightInd w:val="0"/>
        <w:snapToGrid w:val="0"/>
        <w:ind w:firstLine="480"/>
        <w:outlineLvl w:val="0"/>
        <w:rPr>
          <w:rFonts w:ascii="彩虹粗仿宋" w:eastAsia="彩虹粗仿宋" w:hAnsi="宋体" w:cs="Arial"/>
          <w:sz w:val="24"/>
        </w:rPr>
      </w:pPr>
      <w:r w:rsidRPr="00F4030F">
        <w:rPr>
          <w:rFonts w:ascii="彩虹粗仿宋" w:eastAsia="彩虹粗仿宋" w:hAnsi="宋体" w:cs="Arial" w:hint="eastAsia"/>
          <w:sz w:val="24"/>
        </w:rPr>
        <w:t>基金管理人和基金托管人每交易日结束后核对基金证券</w:t>
      </w:r>
      <w:r w:rsidR="00833C3F" w:rsidRPr="00F4030F">
        <w:rPr>
          <w:rFonts w:ascii="彩虹粗仿宋" w:eastAsia="彩虹粗仿宋" w:hAnsi="宋体" w:cs="Arial" w:hint="eastAsia"/>
          <w:sz w:val="24"/>
        </w:rPr>
        <w:t>/</w:t>
      </w:r>
      <w:r w:rsidR="00EF3578" w:rsidRPr="00F4030F">
        <w:rPr>
          <w:rFonts w:ascii="彩虹粗仿宋" w:eastAsia="彩虹粗仿宋" w:hAnsi="宋体" w:cs="Arial" w:hint="eastAsia"/>
          <w:sz w:val="24"/>
        </w:rPr>
        <w:t>期货</w:t>
      </w:r>
      <w:r w:rsidRPr="00F4030F">
        <w:rPr>
          <w:rFonts w:ascii="彩虹粗仿宋" w:eastAsia="彩虹粗仿宋" w:hAnsi="宋体" w:cs="Arial" w:hint="eastAsia"/>
          <w:sz w:val="24"/>
        </w:rPr>
        <w:t>账目，确保双方账目相符。基金管理人和基金托管人每月月末核对</w:t>
      </w:r>
      <w:r w:rsidR="00F72796" w:rsidRPr="00F4030F">
        <w:rPr>
          <w:rFonts w:ascii="彩虹粗仿宋" w:eastAsia="彩虹粗仿宋" w:hAnsi="宋体" w:cs="Arial" w:hint="eastAsia"/>
          <w:sz w:val="24"/>
        </w:rPr>
        <w:t>实物</w:t>
      </w:r>
      <w:r w:rsidRPr="00F4030F">
        <w:rPr>
          <w:rFonts w:ascii="彩虹粗仿宋" w:eastAsia="彩虹粗仿宋" w:hAnsi="宋体" w:cs="Arial" w:hint="eastAsia"/>
          <w:sz w:val="24"/>
        </w:rPr>
        <w:t>证券账目。</w:t>
      </w:r>
    </w:p>
    <w:p w14:paraId="3A0945DA" w14:textId="1E0BE50A" w:rsidR="00C8471D" w:rsidRPr="00F4030F" w:rsidRDefault="00C8471D" w:rsidP="00C8471D">
      <w:pPr>
        <w:adjustRightInd w:val="0"/>
        <w:snapToGrid w:val="0"/>
        <w:ind w:firstLine="480"/>
        <w:outlineLvl w:val="0"/>
        <w:rPr>
          <w:rFonts w:ascii="彩虹粗仿宋" w:eastAsia="彩虹粗仿宋" w:hAnsi="宋体" w:cs="Arial"/>
          <w:sz w:val="24"/>
        </w:rPr>
      </w:pPr>
      <w:r w:rsidRPr="00F4030F">
        <w:rPr>
          <w:rFonts w:ascii="彩虹粗仿宋" w:eastAsia="彩虹粗仿宋" w:hAnsi="宋体" w:cs="Arial" w:hint="eastAsia"/>
          <w:sz w:val="24"/>
        </w:rPr>
        <w:t>（三）基金申购和赎回业务处理的基本规定</w:t>
      </w:r>
    </w:p>
    <w:p w14:paraId="10C99849" w14:textId="70E9B495"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1.基金份额申购、赎回的确认、清算由基金管理人或其委托的登记机构负责。</w:t>
      </w:r>
    </w:p>
    <w:p w14:paraId="20E3E510" w14:textId="77777777"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61D767A9" w14:textId="50C1B110"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14:paraId="1FB097DC" w14:textId="31B2933F"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54BEA81D" w14:textId="2AC7A8F6"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5.如基金管理人委托其他机构办理本基金的登记业务，应保证上述相关事宜按时进行。否则，由基金管理人承担相应的责任。</w:t>
      </w:r>
    </w:p>
    <w:p w14:paraId="31444E88" w14:textId="77777777"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6.关于清算专用账户的设立和管理</w:t>
      </w:r>
    </w:p>
    <w:p w14:paraId="248583C3" w14:textId="48A9AD60"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为满足申购、赎回及分红资金汇划的需要，由基金管理人开立资金清算的专用账户，该账户由登记机构管理。</w:t>
      </w:r>
    </w:p>
    <w:p w14:paraId="311C86D7" w14:textId="7FD76CD5"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r w:rsidR="00EF3578" w:rsidRPr="00F4030F">
        <w:rPr>
          <w:rFonts w:ascii="彩虹粗仿宋" w:eastAsia="彩虹粗仿宋" w:hAnsi="宋体" w:cs="Arial" w:hint="eastAsia"/>
          <w:sz w:val="24"/>
        </w:rPr>
        <w:t>，基金托管人应予以必要的协助和配合</w:t>
      </w:r>
      <w:r w:rsidRPr="00F4030F">
        <w:rPr>
          <w:rFonts w:ascii="彩虹粗仿宋" w:eastAsia="彩虹粗仿宋" w:hAnsi="宋体" w:cs="Arial" w:hint="eastAsia"/>
          <w:sz w:val="24"/>
        </w:rPr>
        <w:t>。</w:t>
      </w:r>
    </w:p>
    <w:p w14:paraId="2E6DA605" w14:textId="77777777"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8.赎回和分红资金划拨规定</w:t>
      </w:r>
    </w:p>
    <w:p w14:paraId="3F86E555" w14:textId="306D04B5"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3518CDB7" w14:textId="77777777"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lastRenderedPageBreak/>
        <w:t>9.资金指令</w:t>
      </w:r>
    </w:p>
    <w:p w14:paraId="1398A52C" w14:textId="77777777"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62054B98" w14:textId="77777777"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资金指令的格式、内容、发送、接收和确认方式等与投资指令相同。</w:t>
      </w:r>
    </w:p>
    <w:p w14:paraId="0031F26B" w14:textId="77777777"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（四）申赎净额结算</w:t>
      </w:r>
    </w:p>
    <w:p w14:paraId="172DB170" w14:textId="629BCF60"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-3日基金转换入申请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w:t>
      </w:r>
      <w:r w:rsidR="00B1738E" w:rsidRPr="00F4030F">
        <w:rPr>
          <w:rFonts w:ascii="彩虹粗仿宋" w:eastAsia="彩虹粗仿宋" w:hAnsi="宋体" w:cs="Arial" w:hint="eastAsia"/>
          <w:kern w:val="0"/>
          <w:sz w:val="24"/>
        </w:rPr>
        <w:t>基金管理人应在T日10:00之前将划款指令发送给基金托管人，</w:t>
      </w:r>
      <w:r w:rsidRPr="00F4030F">
        <w:rPr>
          <w:rFonts w:ascii="彩虹粗仿宋" w:eastAsia="彩虹粗仿宋" w:hAnsi="宋体" w:cs="Arial" w:hint="eastAsia"/>
          <w:sz w:val="24"/>
        </w:rPr>
        <w:t>基金托管人按基金管理人的划款指令将托管账户净应付额在T日</w:t>
      </w:r>
      <w:r w:rsidR="00B1738E" w:rsidRPr="00F4030F">
        <w:rPr>
          <w:rFonts w:ascii="彩虹粗仿宋" w:eastAsia="彩虹粗仿宋" w:hAnsi="宋体" w:cs="Arial" w:hint="eastAsia"/>
          <w:sz w:val="24"/>
        </w:rPr>
        <w:t>1</w:t>
      </w:r>
      <w:r w:rsidR="00EF7970" w:rsidRPr="00F4030F">
        <w:rPr>
          <w:rFonts w:ascii="彩虹粗仿宋" w:eastAsia="彩虹粗仿宋" w:hAnsi="宋体" w:cs="Arial" w:hint="eastAsia"/>
          <w:sz w:val="24"/>
        </w:rPr>
        <w:t>5</w:t>
      </w:r>
      <w:r w:rsidRPr="00F4030F">
        <w:rPr>
          <w:rFonts w:ascii="彩虹粗仿宋" w:eastAsia="彩虹粗仿宋" w:hAnsi="宋体" w:cs="Arial" w:hint="eastAsia"/>
          <w:sz w:val="24"/>
        </w:rPr>
        <w:t>:00之前划往基金清算账户。</w:t>
      </w:r>
    </w:p>
    <w:p w14:paraId="0695928B" w14:textId="77777777" w:rsidR="00C8471D" w:rsidRPr="00F4030F" w:rsidRDefault="00C8471D" w:rsidP="00C8471D">
      <w:pPr>
        <w:adjustRightInd w:val="0"/>
        <w:snapToGrid w:val="0"/>
        <w:ind w:firstLine="480"/>
        <w:outlineLvl w:val="0"/>
        <w:rPr>
          <w:rFonts w:ascii="彩虹粗仿宋" w:eastAsia="彩虹粗仿宋" w:hAnsi="宋体" w:cs="Arial"/>
          <w:sz w:val="24"/>
        </w:rPr>
      </w:pPr>
      <w:r w:rsidRPr="00F4030F">
        <w:rPr>
          <w:rFonts w:ascii="彩虹粗仿宋" w:eastAsia="彩虹粗仿宋" w:hAnsi="宋体" w:cs="Arial" w:hint="eastAsia"/>
          <w:sz w:val="24"/>
        </w:rPr>
        <w:t>（五）基金转换</w:t>
      </w:r>
    </w:p>
    <w:p w14:paraId="33238037" w14:textId="77777777" w:rsidR="00C8471D" w:rsidRPr="00F4030F" w:rsidRDefault="00C8471D" w:rsidP="00C8471D">
      <w:pPr>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73FA8DC7" w14:textId="77777777" w:rsidR="00C8471D" w:rsidRPr="00F4030F" w:rsidRDefault="00C8471D" w:rsidP="00C8471D">
      <w:pPr>
        <w:adjustRightInd w:val="0"/>
        <w:snapToGrid w:val="0"/>
        <w:ind w:firstLine="480"/>
        <w:outlineLvl w:val="0"/>
        <w:rPr>
          <w:rFonts w:ascii="彩虹粗仿宋" w:eastAsia="彩虹粗仿宋" w:hAnsi="宋体" w:cs="Arial"/>
          <w:sz w:val="24"/>
        </w:rPr>
      </w:pPr>
      <w:r w:rsidRPr="00F4030F">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6E1DF64A" w14:textId="77777777" w:rsidR="00C8471D" w:rsidRPr="00F4030F" w:rsidRDefault="00C8471D" w:rsidP="00C8471D">
      <w:pPr>
        <w:adjustRightInd w:val="0"/>
        <w:snapToGrid w:val="0"/>
        <w:ind w:firstLine="480"/>
        <w:outlineLvl w:val="0"/>
        <w:rPr>
          <w:rFonts w:ascii="彩虹粗仿宋" w:eastAsia="彩虹粗仿宋" w:hAnsi="宋体" w:cs="Arial"/>
          <w:sz w:val="24"/>
        </w:rPr>
      </w:pPr>
      <w:r w:rsidRPr="00F4030F">
        <w:rPr>
          <w:rFonts w:ascii="彩虹粗仿宋" w:eastAsia="彩虹粗仿宋" w:hAnsi="宋体" w:cs="Arial" w:hint="eastAsia"/>
          <w:sz w:val="24"/>
        </w:rPr>
        <w:t>3.本基金开展基金转换业务应按相关法律法规规定及《基金合同》的约定进行公告。</w:t>
      </w:r>
    </w:p>
    <w:p w14:paraId="0E7E5D69" w14:textId="77777777" w:rsidR="00C8471D" w:rsidRPr="00F4030F" w:rsidRDefault="00C8471D" w:rsidP="00C8471D">
      <w:pPr>
        <w:adjustRightInd w:val="0"/>
        <w:snapToGrid w:val="0"/>
        <w:ind w:firstLine="480"/>
        <w:outlineLvl w:val="0"/>
        <w:rPr>
          <w:rFonts w:ascii="彩虹粗仿宋" w:eastAsia="彩虹粗仿宋" w:hAnsi="宋体" w:cs="Arial"/>
          <w:sz w:val="24"/>
        </w:rPr>
      </w:pPr>
      <w:r w:rsidRPr="00F4030F">
        <w:rPr>
          <w:rFonts w:ascii="彩虹粗仿宋" w:eastAsia="彩虹粗仿宋" w:hAnsi="宋体" w:cs="Arial" w:hint="eastAsia"/>
          <w:sz w:val="24"/>
        </w:rPr>
        <w:t>（六）基金现金分红</w:t>
      </w:r>
    </w:p>
    <w:p w14:paraId="20D2479C" w14:textId="5CF3689F" w:rsidR="00C8471D" w:rsidRPr="00F4030F" w:rsidRDefault="00C8471D" w:rsidP="00683604">
      <w:pPr>
        <w:adjustRightInd w:val="0"/>
        <w:snapToGrid w:val="0"/>
        <w:ind w:firstLine="480"/>
        <w:outlineLvl w:val="0"/>
        <w:rPr>
          <w:rFonts w:ascii="彩虹粗仿宋" w:eastAsia="彩虹粗仿宋" w:hAnsi="宋体" w:cs="Arial"/>
          <w:sz w:val="24"/>
        </w:rPr>
      </w:pPr>
      <w:r w:rsidRPr="00F4030F">
        <w:rPr>
          <w:rFonts w:ascii="彩虹粗仿宋" w:eastAsia="彩虹粗仿宋" w:hAnsi="宋体" w:cs="Arial" w:hint="eastAsia"/>
          <w:sz w:val="24"/>
        </w:rPr>
        <w:t>1.基金管理人确定分红方案通知基金托管人，双方核定后依照《信息披露办法》的有关规定在中国证监会</w:t>
      </w:r>
      <w:r w:rsidR="007239A6" w:rsidRPr="00F4030F">
        <w:rPr>
          <w:rFonts w:ascii="彩虹粗仿宋" w:eastAsia="彩虹粗仿宋" w:hAnsi="宋体" w:cs="Arial" w:hint="eastAsia"/>
          <w:sz w:val="24"/>
        </w:rPr>
        <w:t>规定媒介</w:t>
      </w:r>
      <w:r w:rsidRPr="00F4030F">
        <w:rPr>
          <w:rFonts w:ascii="彩虹粗仿宋" w:eastAsia="彩虹粗仿宋" w:hAnsi="宋体" w:cs="Arial" w:hint="eastAsia"/>
          <w:sz w:val="24"/>
        </w:rPr>
        <w:t>上公告。</w:t>
      </w:r>
    </w:p>
    <w:p w14:paraId="3E11E392" w14:textId="77777777" w:rsidR="00C8471D" w:rsidRPr="00F4030F" w:rsidRDefault="00C8471D" w:rsidP="00683604">
      <w:pPr>
        <w:adjustRightInd w:val="0"/>
        <w:snapToGrid w:val="0"/>
        <w:ind w:firstLine="480"/>
        <w:outlineLvl w:val="0"/>
        <w:rPr>
          <w:rFonts w:ascii="彩虹粗仿宋" w:eastAsia="彩虹粗仿宋" w:hAnsi="宋体" w:cs="Arial"/>
          <w:sz w:val="24"/>
        </w:rPr>
      </w:pPr>
      <w:r w:rsidRPr="00F4030F">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4F541ED8" w14:textId="77777777" w:rsidR="00C8471D" w:rsidRPr="00F4030F" w:rsidRDefault="00C8471D" w:rsidP="00683604">
      <w:pPr>
        <w:adjustRightInd w:val="0"/>
        <w:snapToGrid w:val="0"/>
        <w:ind w:firstLine="480"/>
        <w:outlineLvl w:val="0"/>
        <w:rPr>
          <w:rFonts w:ascii="彩虹粗仿宋" w:eastAsia="彩虹粗仿宋" w:hAnsi="宋体" w:cs="Arial"/>
          <w:sz w:val="24"/>
        </w:rPr>
      </w:pPr>
      <w:r w:rsidRPr="00F4030F">
        <w:rPr>
          <w:rFonts w:ascii="彩虹粗仿宋" w:eastAsia="彩虹粗仿宋" w:hAnsi="宋体" w:cs="Arial" w:hint="eastAsia"/>
          <w:sz w:val="24"/>
        </w:rPr>
        <w:t>3.基金管理人在下达指令时，应给基金托管人留出必需的划款时间。</w:t>
      </w:r>
    </w:p>
    <w:p w14:paraId="69303742" w14:textId="77777777" w:rsidR="00C8471D" w:rsidRPr="00F4030F" w:rsidRDefault="00C8471D" w:rsidP="00683604">
      <w:pPr>
        <w:adjustRightInd w:val="0"/>
        <w:snapToGrid w:val="0"/>
        <w:ind w:firstLine="480"/>
        <w:outlineLvl w:val="0"/>
        <w:rPr>
          <w:rFonts w:ascii="彩虹粗仿宋" w:eastAsia="彩虹粗仿宋" w:hAnsi="宋体" w:cs="Arial"/>
          <w:sz w:val="24"/>
        </w:rPr>
      </w:pPr>
      <w:r w:rsidRPr="00F4030F">
        <w:rPr>
          <w:rFonts w:ascii="彩虹粗仿宋" w:eastAsia="彩虹粗仿宋" w:hAnsi="宋体" w:cs="Arial" w:hint="eastAsia"/>
          <w:sz w:val="24"/>
        </w:rPr>
        <w:t>（七）投资银行存款的特别约定</w:t>
      </w:r>
    </w:p>
    <w:p w14:paraId="79C4C34D" w14:textId="58B1C1CB" w:rsidR="00C8471D" w:rsidRPr="00F4030F" w:rsidRDefault="00C8471D" w:rsidP="00683604">
      <w:pPr>
        <w:adjustRightInd w:val="0"/>
        <w:snapToGrid w:val="0"/>
        <w:ind w:firstLine="480"/>
        <w:outlineLvl w:val="0"/>
        <w:rPr>
          <w:rFonts w:ascii="彩虹粗仿宋" w:eastAsia="彩虹粗仿宋" w:hAnsi="宋体" w:cs="Arial"/>
          <w:sz w:val="24"/>
        </w:rPr>
      </w:pPr>
      <w:r w:rsidRPr="00F4030F">
        <w:rPr>
          <w:rFonts w:ascii="彩虹粗仿宋" w:eastAsia="彩虹粗仿宋" w:hAnsi="宋体" w:cs="Arial" w:hint="eastAsia"/>
          <w:sz w:val="24"/>
        </w:rPr>
        <w:t>1.本基金投资银行存款前，基金管理人应与存款银行签订具体存款协议，包括但不限于以下内容：</w:t>
      </w:r>
    </w:p>
    <w:p w14:paraId="0C85697F" w14:textId="77777777" w:rsidR="00C8471D" w:rsidRPr="00F4030F" w:rsidRDefault="00C8471D" w:rsidP="00683604">
      <w:pPr>
        <w:adjustRightInd w:val="0"/>
        <w:snapToGrid w:val="0"/>
        <w:ind w:firstLine="480"/>
        <w:outlineLvl w:val="0"/>
        <w:rPr>
          <w:rFonts w:ascii="彩虹粗仿宋" w:eastAsia="彩虹粗仿宋" w:hAnsi="宋体" w:cs="Arial"/>
          <w:sz w:val="24"/>
        </w:rPr>
      </w:pPr>
      <w:r w:rsidRPr="00F4030F">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752CDED0" w14:textId="77777777" w:rsidR="00C8471D" w:rsidRPr="00F4030F" w:rsidRDefault="00C8471D" w:rsidP="00683604">
      <w:pPr>
        <w:adjustRightInd w:val="0"/>
        <w:snapToGrid w:val="0"/>
        <w:ind w:firstLine="480"/>
        <w:outlineLvl w:val="0"/>
        <w:rPr>
          <w:rFonts w:ascii="彩虹粗仿宋" w:eastAsia="彩虹粗仿宋" w:hAnsi="宋体" w:cs="Arial"/>
          <w:sz w:val="24"/>
        </w:rPr>
      </w:pPr>
      <w:r w:rsidRPr="00F4030F">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w:t>
      </w:r>
      <w:r w:rsidRPr="00F4030F">
        <w:rPr>
          <w:rFonts w:ascii="彩虹粗仿宋" w:eastAsia="彩虹粗仿宋" w:hAnsi="宋体" w:cs="Arial" w:hint="eastAsia"/>
          <w:sz w:val="24"/>
        </w:rPr>
        <w:lastRenderedPageBreak/>
        <w:t>导致财产转移的操作申请。</w:t>
      </w:r>
    </w:p>
    <w:p w14:paraId="556CBBCF" w14:textId="77777777" w:rsidR="00C8471D" w:rsidRPr="00F4030F" w:rsidRDefault="00C8471D" w:rsidP="00683604">
      <w:pPr>
        <w:adjustRightInd w:val="0"/>
        <w:snapToGrid w:val="0"/>
        <w:ind w:firstLine="480"/>
        <w:outlineLvl w:val="0"/>
        <w:rPr>
          <w:rFonts w:ascii="彩虹粗仿宋" w:eastAsia="彩虹粗仿宋" w:hAnsi="宋体" w:cs="Arial"/>
          <w:sz w:val="24"/>
        </w:rPr>
      </w:pPr>
      <w:r w:rsidRPr="00F4030F">
        <w:rPr>
          <w:rFonts w:ascii="彩虹粗仿宋" w:eastAsia="彩虹粗仿宋" w:hAnsi="宋体" w:cs="Arial" w:hint="eastAsia"/>
          <w:sz w:val="24"/>
        </w:rPr>
        <w:t>（3）约定存款证实书的具体传递交接方式及交接期限。</w:t>
      </w:r>
    </w:p>
    <w:p w14:paraId="476DE3EB" w14:textId="77777777" w:rsidR="00C8471D" w:rsidRPr="00F4030F" w:rsidRDefault="00C8471D" w:rsidP="00683604">
      <w:pPr>
        <w:adjustRightInd w:val="0"/>
        <w:snapToGrid w:val="0"/>
        <w:ind w:firstLine="480"/>
        <w:outlineLvl w:val="0"/>
        <w:rPr>
          <w:rFonts w:ascii="彩虹粗仿宋" w:eastAsia="彩虹粗仿宋" w:hAnsi="宋体" w:cs="Arial"/>
          <w:sz w:val="24"/>
        </w:rPr>
      </w:pPr>
      <w:r w:rsidRPr="00F4030F">
        <w:rPr>
          <w:rFonts w:ascii="彩虹粗仿宋" w:eastAsia="彩虹粗仿宋" w:hAnsi="宋体" w:cs="Arial" w:hint="eastAsia"/>
          <w:sz w:val="24"/>
        </w:rPr>
        <w:t>（4）资金划转过程中需要使用存款银行过渡账户的，存款银行须保证资金在过渡账户中不出现滞留，不被挪用。</w:t>
      </w:r>
    </w:p>
    <w:p w14:paraId="5DCD818A" w14:textId="77777777" w:rsidR="00C8471D" w:rsidRPr="00F4030F" w:rsidRDefault="00C8471D" w:rsidP="00683604">
      <w:pPr>
        <w:adjustRightInd w:val="0"/>
        <w:snapToGrid w:val="0"/>
        <w:ind w:firstLine="480"/>
        <w:outlineLvl w:val="0"/>
        <w:rPr>
          <w:rFonts w:ascii="彩虹粗仿宋" w:eastAsia="彩虹粗仿宋" w:hAnsi="宋体" w:cs="Arial"/>
          <w:sz w:val="24"/>
        </w:rPr>
      </w:pPr>
      <w:r w:rsidRPr="00F4030F">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2FEF7CCD" w14:textId="0E6F8226" w:rsidR="00C8471D" w:rsidRPr="00F4030F" w:rsidRDefault="00C8471D" w:rsidP="00683604">
      <w:pPr>
        <w:adjustRightInd w:val="0"/>
        <w:snapToGrid w:val="0"/>
        <w:ind w:firstLine="480"/>
        <w:outlineLvl w:val="0"/>
        <w:rPr>
          <w:rFonts w:ascii="彩虹粗仿宋" w:eastAsia="彩虹粗仿宋" w:hAnsi="宋体" w:cs="Arial"/>
          <w:sz w:val="24"/>
        </w:rPr>
      </w:pPr>
      <w:r w:rsidRPr="00F4030F">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11938D02" w14:textId="66E0B156" w:rsidR="00C8471D" w:rsidRPr="00F4030F" w:rsidRDefault="00C8471D" w:rsidP="00753280">
      <w:pPr>
        <w:adjustRightInd w:val="0"/>
        <w:snapToGrid w:val="0"/>
        <w:ind w:firstLine="480"/>
        <w:outlineLvl w:val="0"/>
        <w:rPr>
          <w:rFonts w:ascii="彩虹粗仿宋" w:eastAsia="彩虹粗仿宋" w:hAnsi="宋体" w:cs="Arial"/>
          <w:sz w:val="24"/>
        </w:rPr>
      </w:pPr>
      <w:r w:rsidRPr="00F4030F">
        <w:rPr>
          <w:rFonts w:ascii="彩虹粗仿宋" w:eastAsia="彩虹粗仿宋" w:hAnsi="宋体" w:cs="Arial"/>
          <w:sz w:val="24"/>
        </w:rPr>
        <w:t>4</w:t>
      </w:r>
      <w:r w:rsidR="000D748F" w:rsidRPr="00F4030F">
        <w:rPr>
          <w:rFonts w:ascii="彩虹粗仿宋" w:eastAsia="彩虹粗仿宋" w:hAnsi="宋体" w:cs="Arial" w:hint="eastAsia"/>
          <w:sz w:val="24"/>
        </w:rPr>
        <w:t>.</w:t>
      </w:r>
      <w:r w:rsidRPr="00F4030F">
        <w:rPr>
          <w:rFonts w:ascii="彩虹粗仿宋" w:eastAsia="彩虹粗仿宋" w:hAnsi="宋体" w:cs="Arial" w:hint="eastAsia"/>
          <w:sz w:val="24"/>
        </w:rPr>
        <w:t>对于已移交基金托管人保管的存款开户证实书等实物凭证，基金托管人应确保安全保管；对未按约定将存款开户证实书等实物凭证移交托管人保管的，基金托管人应向基金管理人进行必要的催缴和风险提示；提示后仍不将相关实物凭证送达托管人保管的，出于托管履职和尽责，托管人可视情况采取必要的风险控制措施：（</w:t>
      </w:r>
      <w:r w:rsidRPr="00F4030F">
        <w:rPr>
          <w:rFonts w:ascii="彩虹粗仿宋" w:eastAsia="彩虹粗仿宋" w:hAnsi="宋体" w:cs="Arial"/>
          <w:sz w:val="24"/>
        </w:rPr>
        <w:t>1</w:t>
      </w:r>
      <w:r w:rsidRPr="00F4030F">
        <w:rPr>
          <w:rFonts w:ascii="彩虹粗仿宋" w:eastAsia="彩虹粗仿宋" w:hAnsi="宋体" w:cs="Arial" w:hint="eastAsia"/>
          <w:sz w:val="24"/>
        </w:rPr>
        <w:t>）建立风险预警机制，对于实物凭证未送达集中度较高的存款银行，主动发函管理人尽量避免在此类银行进行存款投资；（</w:t>
      </w:r>
      <w:r w:rsidRPr="00F4030F">
        <w:rPr>
          <w:rFonts w:ascii="彩虹粗仿宋" w:eastAsia="彩虹粗仿宋" w:hAnsi="宋体" w:cs="Arial"/>
          <w:sz w:val="24"/>
        </w:rPr>
        <w:t>2</w:t>
      </w:r>
      <w:r w:rsidRPr="00F4030F">
        <w:rPr>
          <w:rFonts w:ascii="彩虹粗仿宋" w:eastAsia="彩虹粗仿宋" w:hAnsi="宋体" w:cs="Arial" w:hint="eastAsia"/>
          <w:sz w:val="24"/>
        </w:rPr>
        <w:t>）在定期报告中，对未按约定送达基金托管人保管的实物凭证信息进行规定范围信息披露；（</w:t>
      </w:r>
      <w:r w:rsidRPr="00F4030F">
        <w:rPr>
          <w:rFonts w:ascii="彩虹粗仿宋" w:eastAsia="彩虹粗仿宋" w:hAnsi="宋体" w:cs="Arial"/>
          <w:sz w:val="24"/>
        </w:rPr>
        <w:t>3</w:t>
      </w:r>
      <w:r w:rsidRPr="00F4030F">
        <w:rPr>
          <w:rFonts w:ascii="彩虹粗仿宋" w:eastAsia="彩虹粗仿宋" w:hAnsi="宋体" w:cs="Arial" w:hint="eastAsia"/>
          <w:sz w:val="24"/>
        </w:rPr>
        <w:t>）未送达实物凭证超过送单截止日后</w:t>
      </w:r>
      <w:r w:rsidRPr="00F4030F">
        <w:rPr>
          <w:rFonts w:ascii="彩虹粗仿宋" w:eastAsia="彩虹粗仿宋" w:hAnsi="宋体" w:cs="Arial"/>
          <w:sz w:val="24"/>
        </w:rPr>
        <w:t>30</w:t>
      </w:r>
      <w:r w:rsidRPr="00F4030F">
        <w:rPr>
          <w:rFonts w:ascii="彩虹粗仿宋" w:eastAsia="彩虹粗仿宋" w:hAnsi="宋体" w:cs="Arial" w:hint="eastAsia"/>
          <w:sz w:val="24"/>
        </w:rPr>
        <w:t>个工作日，且累计超过</w:t>
      </w:r>
      <w:r w:rsidRPr="00F4030F">
        <w:rPr>
          <w:rFonts w:ascii="彩虹粗仿宋" w:eastAsia="彩虹粗仿宋" w:hAnsi="宋体" w:cs="Arial"/>
          <w:sz w:val="24"/>
        </w:rPr>
        <w:t>3</w:t>
      </w:r>
      <w:r w:rsidRPr="00F4030F">
        <w:rPr>
          <w:rFonts w:ascii="彩虹粗仿宋" w:eastAsia="彩虹粗仿宋" w:hAnsi="宋体" w:cs="Arial" w:hint="eastAsia"/>
          <w:sz w:val="24"/>
        </w:rPr>
        <w:t>笔（含）以上的，部分或全部暂停配合基金管理人办理后续新增存款投资业务，直至实物凭证送达托管行保管后解除。实物凭证未送达但存款本息已安全划回托管账户的，以及因发生特殊情况由管理人提供相关书面说明并重新承诺送单截止时间的，可剔除不计。</w:t>
      </w:r>
    </w:p>
    <w:p w14:paraId="6495329B" w14:textId="77777777" w:rsidR="00C8471D" w:rsidRPr="00F4030F" w:rsidRDefault="00C8471D" w:rsidP="00753280">
      <w:pPr>
        <w:adjustRightInd w:val="0"/>
        <w:snapToGrid w:val="0"/>
        <w:ind w:firstLine="480"/>
        <w:outlineLvl w:val="0"/>
        <w:rPr>
          <w:rFonts w:ascii="彩虹粗仿宋" w:eastAsia="彩虹粗仿宋" w:hAnsi="宋体" w:cs="Arial"/>
          <w:sz w:val="24"/>
        </w:rPr>
      </w:pPr>
    </w:p>
    <w:p w14:paraId="4AC35CF1" w14:textId="77777777" w:rsidR="00C8471D" w:rsidRPr="00F4030F" w:rsidRDefault="00C8471D" w:rsidP="00C8471D">
      <w:pPr>
        <w:pStyle w:val="2"/>
        <w:jc w:val="center"/>
        <w:rPr>
          <w:rFonts w:ascii="彩虹粗仿宋" w:eastAsia="彩虹粗仿宋"/>
          <w:sz w:val="30"/>
        </w:rPr>
      </w:pPr>
      <w:bookmarkStart w:id="86" w:name="_Toc124325892"/>
      <w:r w:rsidRPr="00F4030F">
        <w:rPr>
          <w:rFonts w:ascii="彩虹粗仿宋" w:eastAsia="彩虹粗仿宋" w:hint="eastAsia"/>
          <w:sz w:val="30"/>
        </w:rPr>
        <w:t xml:space="preserve"> 八、基金资产净值计算和会计核算</w:t>
      </w:r>
      <w:bookmarkEnd w:id="86"/>
    </w:p>
    <w:p w14:paraId="43D17453" w14:textId="77777777" w:rsidR="00C8471D" w:rsidRPr="00F4030F" w:rsidRDefault="00C8471D" w:rsidP="00C8471D">
      <w:pPr>
        <w:adjustRightInd w:val="0"/>
        <w:snapToGrid w:val="0"/>
        <w:ind w:firstLineChars="200" w:firstLine="480"/>
        <w:outlineLvl w:val="0"/>
        <w:rPr>
          <w:rFonts w:ascii="彩虹粗仿宋" w:eastAsia="彩虹粗仿宋" w:hAnsi="宋体" w:cs="Arial"/>
          <w:sz w:val="24"/>
        </w:rPr>
      </w:pPr>
      <w:r w:rsidRPr="00F4030F">
        <w:rPr>
          <w:rFonts w:ascii="彩虹粗仿宋" w:eastAsia="彩虹粗仿宋" w:hAnsi="宋体" w:cs="Arial" w:hint="eastAsia"/>
          <w:sz w:val="24"/>
        </w:rPr>
        <w:t>（一）基金资产净值的计算、复核与完成的时间及程序</w:t>
      </w:r>
    </w:p>
    <w:p w14:paraId="54A64B83" w14:textId="55001FA9" w:rsidR="001B694E" w:rsidRPr="00F4030F" w:rsidRDefault="001B694E" w:rsidP="00625D37">
      <w:pPr>
        <w:adjustRightInd w:val="0"/>
        <w:snapToGrid w:val="0"/>
        <w:ind w:firstLine="480"/>
        <w:outlineLvl w:val="0"/>
        <w:rPr>
          <w:rFonts w:ascii="彩虹粗仿宋" w:eastAsia="彩虹粗仿宋" w:hAnsi="宋体" w:cs="Arial"/>
          <w:sz w:val="24"/>
        </w:rPr>
      </w:pPr>
      <w:r w:rsidRPr="00F4030F">
        <w:rPr>
          <w:rFonts w:ascii="彩虹粗仿宋" w:eastAsia="彩虹粗仿宋" w:hAnsi="宋体" w:cs="Arial" w:hint="eastAsia"/>
          <w:sz w:val="24"/>
        </w:rPr>
        <w:t>1、</w:t>
      </w:r>
      <w:r w:rsidR="00044F50" w:rsidRPr="00F4030F">
        <w:rPr>
          <w:rFonts w:ascii="彩虹粗仿宋" w:eastAsia="彩虹粗仿宋" w:hAnsi="宋体" w:cs="Arial" w:hint="eastAsia"/>
          <w:sz w:val="24"/>
        </w:rPr>
        <w:t>各类</w:t>
      </w:r>
      <w:r w:rsidRPr="00F4030F">
        <w:rPr>
          <w:rFonts w:ascii="彩虹粗仿宋" w:eastAsia="彩虹粗仿宋" w:hAnsi="宋体" w:cs="Arial" w:hint="eastAsia"/>
          <w:sz w:val="24"/>
        </w:rPr>
        <w:t>基金份额净值是按照每个估值日闭市后，基金资产净值除以当日该类基金份额的余额数量计算，</w:t>
      </w:r>
      <w:r w:rsidR="00044F50" w:rsidRPr="00F4030F">
        <w:rPr>
          <w:rFonts w:ascii="彩虹粗仿宋" w:eastAsia="彩虹粗仿宋" w:hAnsi="宋体" w:cs="Arial" w:hint="eastAsia"/>
          <w:sz w:val="24"/>
        </w:rPr>
        <w:t>均</w:t>
      </w:r>
      <w:r w:rsidRPr="00F4030F">
        <w:rPr>
          <w:rFonts w:ascii="彩虹粗仿宋" w:eastAsia="彩虹粗仿宋" w:hAnsi="宋体" w:cs="Arial" w:hint="eastAsia"/>
          <w:sz w:val="24"/>
        </w:rPr>
        <w:t>精确到0.0001元，小数点后第5位四舍五入，由此产生的误差计入基金财产。基金管理人可以设立大额赎回情形下的净值精度应急调整机制。国家另有规定或基金合同另有约定的，从其规定。</w:t>
      </w:r>
    </w:p>
    <w:p w14:paraId="0AABD628" w14:textId="00CB740F" w:rsidR="001B694E" w:rsidRPr="00F4030F" w:rsidRDefault="001B694E" w:rsidP="00625D37">
      <w:pPr>
        <w:adjustRightInd w:val="0"/>
        <w:snapToGrid w:val="0"/>
        <w:ind w:firstLine="480"/>
        <w:outlineLvl w:val="0"/>
        <w:rPr>
          <w:rFonts w:ascii="彩虹粗仿宋" w:eastAsia="彩虹粗仿宋" w:hAnsi="宋体" w:cs="Arial"/>
          <w:sz w:val="24"/>
        </w:rPr>
      </w:pPr>
      <w:r w:rsidRPr="00F4030F">
        <w:rPr>
          <w:rFonts w:ascii="彩虹粗仿宋" w:eastAsia="彩虹粗仿宋" w:hAnsi="宋体" w:cs="Arial" w:hint="eastAsia"/>
          <w:sz w:val="24"/>
        </w:rPr>
        <w:t>基金管理人每个估值日计算基金资产净值及</w:t>
      </w:r>
      <w:r w:rsidR="00044F50" w:rsidRPr="00F4030F">
        <w:rPr>
          <w:rFonts w:ascii="彩虹粗仿宋" w:eastAsia="彩虹粗仿宋" w:hAnsi="宋体" w:cs="Arial" w:hint="eastAsia"/>
          <w:sz w:val="24"/>
        </w:rPr>
        <w:t>各类</w:t>
      </w:r>
      <w:r w:rsidRPr="00F4030F">
        <w:rPr>
          <w:rFonts w:ascii="彩虹粗仿宋" w:eastAsia="彩虹粗仿宋" w:hAnsi="宋体" w:cs="Arial" w:hint="eastAsia"/>
          <w:sz w:val="24"/>
        </w:rPr>
        <w:t>基金份额净值，并按规定公告。</w:t>
      </w:r>
    </w:p>
    <w:p w14:paraId="711314DC" w14:textId="183018E0" w:rsidR="001B694E" w:rsidRPr="00F4030F" w:rsidRDefault="001B694E" w:rsidP="00625D37">
      <w:pPr>
        <w:adjustRightInd w:val="0"/>
        <w:snapToGrid w:val="0"/>
        <w:ind w:firstLine="480"/>
        <w:outlineLvl w:val="0"/>
        <w:rPr>
          <w:rFonts w:ascii="彩虹粗仿宋" w:eastAsia="彩虹粗仿宋" w:hAnsi="宋体" w:cs="Arial"/>
          <w:sz w:val="24"/>
        </w:rPr>
      </w:pPr>
      <w:r w:rsidRPr="00F4030F">
        <w:rPr>
          <w:rFonts w:ascii="彩虹粗仿宋" w:eastAsia="彩虹粗仿宋" w:hAnsi="宋体" w:cs="Arial" w:hint="eastAsia"/>
          <w:sz w:val="24"/>
        </w:rPr>
        <w:t>2、基金管理人应每个估值日对基金资产估值，但基金管理人根据法律法规或</w:t>
      </w:r>
      <w:r w:rsidRPr="00F4030F">
        <w:rPr>
          <w:rFonts w:ascii="彩虹粗仿宋" w:eastAsia="彩虹粗仿宋" w:hAnsi="宋体" w:cs="Arial" w:hint="eastAsia"/>
          <w:sz w:val="24"/>
        </w:rPr>
        <w:lastRenderedPageBreak/>
        <w:t>基金合同的规定暂停估值时除外。基金管理人每个估值日对基金资产估值后，将</w:t>
      </w:r>
      <w:r w:rsidR="00044F50" w:rsidRPr="00F4030F">
        <w:rPr>
          <w:rFonts w:ascii="彩虹粗仿宋" w:eastAsia="彩虹粗仿宋" w:hAnsi="宋体" w:cs="Arial" w:hint="eastAsia"/>
          <w:sz w:val="24"/>
        </w:rPr>
        <w:t>各类</w:t>
      </w:r>
      <w:r w:rsidRPr="00F4030F">
        <w:rPr>
          <w:rFonts w:ascii="彩虹粗仿宋" w:eastAsia="彩虹粗仿宋" w:hAnsi="宋体" w:cs="Arial" w:hint="eastAsia"/>
          <w:sz w:val="24"/>
        </w:rPr>
        <w:t>基金份额净值结果发送基金托管人，经基金托管人复核无误后，由基金管理人按规定对外公布。</w:t>
      </w:r>
    </w:p>
    <w:p w14:paraId="674C9FEB" w14:textId="2209E7EC" w:rsidR="00C8471D" w:rsidRPr="00F4030F" w:rsidRDefault="00C8471D" w:rsidP="00C8471D">
      <w:pPr>
        <w:ind w:firstLineChars="200" w:firstLine="480"/>
        <w:rPr>
          <w:rFonts w:ascii="彩虹粗仿宋" w:eastAsia="彩虹粗仿宋" w:hAnsi="宋体" w:cs="Arial"/>
          <w:sz w:val="24"/>
        </w:rPr>
      </w:pPr>
      <w:r w:rsidRPr="00F4030F">
        <w:rPr>
          <w:rFonts w:ascii="彩虹粗仿宋" w:eastAsia="彩虹粗仿宋" w:hAnsi="宋体" w:cs="Arial" w:hint="eastAsia"/>
          <w:sz w:val="24"/>
        </w:rPr>
        <w:t>（二）基金资产估值方法和特殊情形的处理</w:t>
      </w:r>
    </w:p>
    <w:p w14:paraId="019FD93C"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1.估值对象</w:t>
      </w:r>
    </w:p>
    <w:p w14:paraId="6C5D849F" w14:textId="3A69558B" w:rsidR="00C8471D" w:rsidRPr="00F4030F" w:rsidRDefault="001B694E"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基金所拥有的股票、债券、国债期货合约、股指期货合约、股票期权合约、资产支持证券、信用衍生品、银行存款本息、应收款项、其它投资等资产及负债。</w:t>
      </w:r>
    </w:p>
    <w:p w14:paraId="5AB5BFF2"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2.估值方法</w:t>
      </w:r>
    </w:p>
    <w:p w14:paraId="60696066" w14:textId="60E8EFA4" w:rsidR="00753280" w:rsidRPr="00F4030F" w:rsidRDefault="00753280" w:rsidP="00753280">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8A1EE7" w:rsidRPr="00F4030F">
        <w:rPr>
          <w:rFonts w:ascii="宋体" w:hAnsi="宋体" w:hint="eastAsia"/>
          <w:bCs/>
          <w:szCs w:val="21"/>
        </w:rPr>
        <w:t>。</w:t>
      </w:r>
      <w:r w:rsidR="008A1EE7" w:rsidRPr="00F4030F">
        <w:rPr>
          <w:rFonts w:ascii="彩虹粗仿宋" w:eastAsia="彩虹粗仿宋" w:hAnsi="宋体" w:cs="Arial" w:hint="eastAsia"/>
          <w:sz w:val="24"/>
        </w:rPr>
        <w:t>交易所上市不存在活跃市场的有价证券，采用估值技术确定公允价值。</w:t>
      </w:r>
    </w:p>
    <w:p w14:paraId="45A41E78" w14:textId="63A5F49B" w:rsidR="00753280" w:rsidRPr="00F4030F" w:rsidRDefault="00753280" w:rsidP="00753280">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（2）处于未上市期间的有价证券应区分如下情况处理：</w:t>
      </w:r>
    </w:p>
    <w:p w14:paraId="4431AD45" w14:textId="6DB366BB" w:rsidR="00753280" w:rsidRPr="00F4030F" w:rsidRDefault="00753280" w:rsidP="00753280">
      <w:pPr>
        <w:adjustRightInd w:val="0"/>
        <w:snapToGrid w:val="0"/>
        <w:ind w:firstLineChars="200" w:firstLine="480"/>
        <w:rPr>
          <w:rFonts w:ascii="彩虹粗仿宋" w:eastAsia="彩虹粗仿宋" w:hAnsi="宋体" w:cs="Arial"/>
          <w:sz w:val="24"/>
        </w:rPr>
      </w:pPr>
      <w:r w:rsidRPr="00F4030F">
        <w:rPr>
          <w:rFonts w:ascii="宋体" w:hAnsi="宋体" w:cs="宋体" w:hint="eastAsia"/>
          <w:sz w:val="24"/>
        </w:rPr>
        <w:t>①</w:t>
      </w:r>
      <w:r w:rsidRPr="00F4030F">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p>
    <w:p w14:paraId="40D11B70" w14:textId="2590B46D" w:rsidR="00753280" w:rsidRPr="00F4030F" w:rsidRDefault="00753280" w:rsidP="00753280">
      <w:pPr>
        <w:adjustRightInd w:val="0"/>
        <w:snapToGrid w:val="0"/>
        <w:ind w:firstLineChars="200" w:firstLine="480"/>
        <w:rPr>
          <w:rFonts w:ascii="彩虹粗仿宋" w:eastAsia="彩虹粗仿宋" w:hAnsi="宋体" w:cs="Arial"/>
          <w:sz w:val="24"/>
        </w:rPr>
      </w:pPr>
      <w:r w:rsidRPr="00F4030F">
        <w:rPr>
          <w:rFonts w:ascii="宋体" w:hAnsi="宋体" w:cs="宋体" w:hint="eastAsia"/>
          <w:sz w:val="24"/>
        </w:rPr>
        <w:t>②</w:t>
      </w:r>
      <w:r w:rsidRPr="00F4030F">
        <w:rPr>
          <w:rFonts w:ascii="彩虹粗仿宋" w:eastAsia="彩虹粗仿宋" w:hAnsi="宋体" w:cs="Arial" w:hint="eastAsia"/>
          <w:sz w:val="24"/>
        </w:rPr>
        <w:t>首次公开发行未上市的股票，采用估值技术确定公允价值；</w:t>
      </w:r>
    </w:p>
    <w:p w14:paraId="31167CB1" w14:textId="0B079ECB" w:rsidR="00753280" w:rsidRPr="00F4030F" w:rsidRDefault="00753280" w:rsidP="00753280">
      <w:pPr>
        <w:adjustRightInd w:val="0"/>
        <w:snapToGrid w:val="0"/>
        <w:ind w:firstLineChars="200" w:firstLine="480"/>
        <w:rPr>
          <w:rFonts w:ascii="彩虹粗仿宋" w:eastAsia="彩虹粗仿宋" w:hAnsi="宋体" w:cs="Arial"/>
          <w:sz w:val="24"/>
        </w:rPr>
      </w:pPr>
      <w:r w:rsidRPr="00F4030F">
        <w:rPr>
          <w:rFonts w:ascii="宋体" w:hAnsi="宋体" w:cs="宋体" w:hint="eastAsia"/>
          <w:sz w:val="24"/>
        </w:rPr>
        <w:t>③</w:t>
      </w:r>
      <w:r w:rsidRPr="00F4030F">
        <w:rPr>
          <w:rFonts w:ascii="彩虹粗仿宋" w:eastAsia="彩虹粗仿宋" w:hAnsi="宋体" w:cs="Arial" w:hint="eastAsia"/>
          <w:sz w:val="24"/>
        </w:rPr>
        <w:t>在发行时明确一定期限限售期的股票，包括但不限于非公开发行股票、公开发行有一定锁定期的股票、首次公开发行股票时公司股东公开发售股份、通过大宗交易取得的带限售期的股票等，不包括停牌、新发行未上市、回购交易中的质押券等流通受限股票，按监管机构或行业协会有关规定确定公允价值。</w:t>
      </w:r>
    </w:p>
    <w:p w14:paraId="46BA6672" w14:textId="1F2EF2CE" w:rsidR="00753280" w:rsidRPr="00F4030F" w:rsidRDefault="00753280" w:rsidP="00753280">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（3）对于已上市或已挂牌转让的不含权固定收益品种，选取第三方估值基准服务机构提供的相应品种当日的估值全价进行估值。</w:t>
      </w:r>
    </w:p>
    <w:p w14:paraId="77F8FC93" w14:textId="6A14F215" w:rsidR="00753280" w:rsidRPr="00F4030F" w:rsidRDefault="00753280" w:rsidP="00753280">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（4）对于已上市或已挂牌转让的含权固定收益品种，选取第三方估值基准服务机构提供的相应品种当日的唯一估值全价或推荐估值全价进行估值。</w:t>
      </w:r>
    </w:p>
    <w:p w14:paraId="25FE9973" w14:textId="77777777" w:rsidR="00753280" w:rsidRPr="00F4030F" w:rsidRDefault="00753280" w:rsidP="00753280">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对于含投资者回售权的固定收益品种，行使回售权的，在回售登记日至实际收款日期间选取第三方估值基准服务机构提供的相应品种的唯一估值全价或推荐估值全价进行估值，同时应充分考虑发行人的信用风险变化对公允价值的影响。回售登记期截止日（含当日）后未行使回售权的，按照长待偿期所对应的价格进行估值。</w:t>
      </w:r>
    </w:p>
    <w:p w14:paraId="3351A8F8" w14:textId="5A72ACA8" w:rsidR="00753280" w:rsidRPr="00F4030F" w:rsidRDefault="00753280" w:rsidP="00753280">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（5）对于在交易所市场上市交易的公开发行的可转换债券等有活跃市场的含转股权的债券，实行全价交易的债券选取估值日收盘价作为估值全价；实行净价</w:t>
      </w:r>
      <w:r w:rsidRPr="00F4030F">
        <w:rPr>
          <w:rFonts w:ascii="彩虹粗仿宋" w:eastAsia="彩虹粗仿宋" w:hAnsi="宋体" w:cs="Arial" w:hint="eastAsia"/>
          <w:sz w:val="24"/>
        </w:rPr>
        <w:lastRenderedPageBreak/>
        <w:t>交易的债券，选取估值日收盘价并加计每百元税前应计利息作为估值全价。</w:t>
      </w:r>
    </w:p>
    <w:p w14:paraId="5ECC03EA" w14:textId="1ADB8F35" w:rsidR="00753280" w:rsidRPr="00F4030F" w:rsidRDefault="00753280" w:rsidP="00753280">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（6）对于未上市或未挂牌转让且不存在活跃市场的固定收益品种，采用在当前情况下适用并且有足够可利用数据和其他信息支持的估值技术确定其公允价值</w:t>
      </w:r>
      <w:r w:rsidR="008A1EE7" w:rsidRPr="00F4030F">
        <w:rPr>
          <w:rFonts w:ascii="宋体" w:hAnsi="宋体" w:hint="eastAsia"/>
          <w:bCs/>
          <w:szCs w:val="21"/>
        </w:rPr>
        <w:t>。</w:t>
      </w:r>
    </w:p>
    <w:p w14:paraId="4CB49A34" w14:textId="1188D54A" w:rsidR="008A1EE7" w:rsidRPr="00F4030F" w:rsidRDefault="008A1EE7" w:rsidP="00D20113">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7）对于发行人已破产、发行人未能按时足额偿付本金或利息，或者有其它可靠信息表明本金或利息无法按时足额偿付的债券投资品种，第三方估值基准服务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p>
    <w:p w14:paraId="53BF0F55" w14:textId="08371069" w:rsidR="00753280" w:rsidRPr="00F4030F" w:rsidRDefault="00753280" w:rsidP="00753280">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w:t>
      </w:r>
      <w:r w:rsidR="008A1EE7" w:rsidRPr="00F4030F">
        <w:rPr>
          <w:rFonts w:ascii="彩虹粗仿宋" w:eastAsia="彩虹粗仿宋" w:hAnsi="宋体" w:cs="Arial" w:hint="eastAsia"/>
          <w:sz w:val="24"/>
        </w:rPr>
        <w:t>8</w:t>
      </w:r>
      <w:r w:rsidRPr="00F4030F">
        <w:rPr>
          <w:rFonts w:ascii="彩虹粗仿宋" w:eastAsia="彩虹粗仿宋" w:hAnsi="宋体" w:cs="Arial" w:hint="eastAsia"/>
          <w:sz w:val="24"/>
        </w:rPr>
        <w:t>）同一证券同时在两个或两个以上市场交易的，按证券所处的市场分别估值。</w:t>
      </w:r>
    </w:p>
    <w:p w14:paraId="63BC1C39" w14:textId="437D529D" w:rsidR="00753280" w:rsidRPr="00F4030F" w:rsidRDefault="00753280" w:rsidP="00753280">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w:t>
      </w:r>
      <w:r w:rsidR="008A1EE7" w:rsidRPr="00F4030F">
        <w:rPr>
          <w:rFonts w:ascii="彩虹粗仿宋" w:eastAsia="彩虹粗仿宋" w:hAnsi="宋体" w:cs="Arial" w:hint="eastAsia"/>
          <w:sz w:val="24"/>
        </w:rPr>
        <w:t>9</w:t>
      </w:r>
      <w:r w:rsidRPr="00F4030F">
        <w:rPr>
          <w:rFonts w:ascii="彩虹粗仿宋" w:eastAsia="彩虹粗仿宋" w:hAnsi="宋体" w:cs="Arial" w:hint="eastAsia"/>
          <w:sz w:val="24"/>
        </w:rPr>
        <w:t>）持有的银行定期存款或通知存款以本金列示，按协议或合同利率逐日确认利息收入。</w:t>
      </w:r>
    </w:p>
    <w:p w14:paraId="4293A993" w14:textId="39D737A6" w:rsidR="00753280" w:rsidRPr="00F4030F" w:rsidRDefault="00753280" w:rsidP="00753280">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w:t>
      </w:r>
      <w:r w:rsidR="008A1EE7" w:rsidRPr="00F4030F">
        <w:rPr>
          <w:rFonts w:ascii="彩虹粗仿宋" w:eastAsia="彩虹粗仿宋" w:hAnsi="宋体" w:cs="Arial" w:hint="eastAsia"/>
          <w:sz w:val="24"/>
        </w:rPr>
        <w:t>10</w:t>
      </w:r>
      <w:r w:rsidRPr="00F4030F">
        <w:rPr>
          <w:rFonts w:ascii="彩虹粗仿宋" w:eastAsia="彩虹粗仿宋" w:hAnsi="宋体" w:cs="Arial" w:hint="eastAsia"/>
          <w:sz w:val="24"/>
        </w:rPr>
        <w:t>）投资证券衍生品的估值方法</w:t>
      </w:r>
    </w:p>
    <w:p w14:paraId="35DD3156" w14:textId="2404CC8A" w:rsidR="00753280" w:rsidRPr="00F4030F" w:rsidRDefault="00753280" w:rsidP="00753280">
      <w:pPr>
        <w:adjustRightInd w:val="0"/>
        <w:snapToGrid w:val="0"/>
        <w:ind w:firstLineChars="200" w:firstLine="480"/>
        <w:rPr>
          <w:rFonts w:ascii="彩虹粗仿宋" w:eastAsia="彩虹粗仿宋" w:hAnsi="宋体" w:cs="Arial"/>
          <w:sz w:val="24"/>
        </w:rPr>
      </w:pPr>
      <w:r w:rsidRPr="00F4030F">
        <w:rPr>
          <w:rFonts w:ascii="宋体" w:hAnsi="宋体" w:cs="宋体" w:hint="eastAsia"/>
          <w:sz w:val="24"/>
        </w:rPr>
        <w:t>①</w:t>
      </w:r>
      <w:r w:rsidRPr="00F4030F">
        <w:rPr>
          <w:rFonts w:ascii="彩虹粗仿宋" w:eastAsia="彩虹粗仿宋" w:hAnsi="宋体" w:cs="Arial" w:hint="eastAsia"/>
          <w:sz w:val="24"/>
        </w:rPr>
        <w:t>股指期货、国债期货合约，以估值当日结算价进行估值，估值当日无结算价的，且最近交易日后经济环境未发生重大变化的，采用最近交易日结算价估值。</w:t>
      </w:r>
    </w:p>
    <w:p w14:paraId="01BA8E48" w14:textId="6A65B553" w:rsidR="00753280" w:rsidRPr="00F4030F" w:rsidRDefault="00753280" w:rsidP="00753280">
      <w:pPr>
        <w:adjustRightInd w:val="0"/>
        <w:snapToGrid w:val="0"/>
        <w:ind w:firstLineChars="200" w:firstLine="480"/>
        <w:rPr>
          <w:rFonts w:ascii="彩虹粗仿宋" w:eastAsia="彩虹粗仿宋" w:hAnsi="宋体" w:cs="Arial"/>
          <w:sz w:val="24"/>
        </w:rPr>
      </w:pPr>
      <w:r w:rsidRPr="00F4030F">
        <w:rPr>
          <w:rFonts w:ascii="宋体" w:hAnsi="宋体" w:cs="宋体" w:hint="eastAsia"/>
          <w:sz w:val="24"/>
        </w:rPr>
        <w:t>②</w:t>
      </w:r>
      <w:r w:rsidRPr="00F4030F">
        <w:rPr>
          <w:rFonts w:ascii="彩虹粗仿宋" w:eastAsia="彩虹粗仿宋" w:hAnsi="宋体" w:cs="Arial" w:hint="eastAsia"/>
          <w:sz w:val="24"/>
        </w:rPr>
        <w:t>本基金投资股票期权，根据相关法律法规以及监管部门的规定估值。</w:t>
      </w:r>
    </w:p>
    <w:p w14:paraId="6CF1120E" w14:textId="4A5FABC7" w:rsidR="00753280" w:rsidRPr="00F4030F" w:rsidRDefault="00753280" w:rsidP="00753280">
      <w:pPr>
        <w:adjustRightInd w:val="0"/>
        <w:snapToGrid w:val="0"/>
        <w:ind w:firstLineChars="200" w:firstLine="480"/>
        <w:rPr>
          <w:rFonts w:ascii="彩虹粗仿宋" w:eastAsia="彩虹粗仿宋" w:hAnsi="宋体" w:cs="Arial"/>
          <w:sz w:val="24"/>
        </w:rPr>
      </w:pPr>
      <w:r w:rsidRPr="00F4030F">
        <w:rPr>
          <w:rFonts w:ascii="宋体" w:hAnsi="宋体" w:cs="宋体" w:hint="eastAsia"/>
          <w:sz w:val="24"/>
        </w:rPr>
        <w:t>③</w:t>
      </w:r>
      <w:r w:rsidRPr="00F4030F">
        <w:rPr>
          <w:rFonts w:ascii="彩虹粗仿宋" w:eastAsia="彩虹粗仿宋" w:hAnsi="宋体" w:cs="Arial" w:hint="eastAsia"/>
          <w:sz w:val="24"/>
        </w:rPr>
        <w:t>信用衍生品按第三方估值机构提供的当日估值价格进行估值，但基金管理人依法应当承担的估值责任不</w:t>
      </w:r>
      <w:r w:rsidR="00FA60A1" w:rsidRPr="00F4030F">
        <w:rPr>
          <w:rFonts w:ascii="彩虹粗仿宋" w:eastAsia="彩虹粗仿宋" w:hAnsi="宋体" w:cs="Arial" w:hint="eastAsia"/>
          <w:sz w:val="24"/>
        </w:rPr>
        <w:t>因</w:t>
      </w:r>
      <w:r w:rsidRPr="00F4030F">
        <w:rPr>
          <w:rFonts w:ascii="彩虹粗仿宋" w:eastAsia="彩虹粗仿宋" w:hAnsi="宋体" w:cs="Arial" w:hint="eastAsia"/>
          <w:sz w:val="24"/>
        </w:rPr>
        <w:t>委托而免除；选定的第三方估值机构未提供估值价格的，依照有关法律法规及《企业会计准则》要求采用合理估值技术确定公允价值。</w:t>
      </w:r>
    </w:p>
    <w:p w14:paraId="774EA23D" w14:textId="5FB7B7E2" w:rsidR="00753280" w:rsidRPr="00F4030F" w:rsidRDefault="00753280" w:rsidP="00753280">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w:t>
      </w:r>
      <w:r w:rsidR="008A1EE7" w:rsidRPr="00F4030F">
        <w:rPr>
          <w:rFonts w:ascii="彩虹粗仿宋" w:eastAsia="彩虹粗仿宋" w:hAnsi="宋体" w:cs="Arial" w:hint="eastAsia"/>
          <w:sz w:val="24"/>
        </w:rPr>
        <w:t>11</w:t>
      </w:r>
      <w:r w:rsidRPr="00F4030F">
        <w:rPr>
          <w:rFonts w:ascii="彩虹粗仿宋" w:eastAsia="彩虹粗仿宋" w:hAnsi="宋体" w:cs="Arial" w:hint="eastAsia"/>
          <w:sz w:val="24"/>
        </w:rPr>
        <w:t>）汇率：人民币对主要外汇的汇率应当以估值日中国人民银行或其授权机构公布的人民币汇率中间价为准。若本基金现行估值汇率不再发布或发生重大变更，或市场上出现更为公允、更适合本基金的估值汇率时，基金管理人</w:t>
      </w:r>
      <w:r w:rsidR="00D20113" w:rsidRPr="00F4030F">
        <w:rPr>
          <w:rFonts w:ascii="彩虹粗仿宋" w:eastAsia="彩虹粗仿宋" w:hAnsi="宋体" w:cs="Arial" w:hint="eastAsia"/>
          <w:sz w:val="24"/>
        </w:rPr>
        <w:t>经</w:t>
      </w:r>
      <w:r w:rsidRPr="00F4030F">
        <w:rPr>
          <w:rFonts w:ascii="彩虹粗仿宋" w:eastAsia="彩虹粗仿宋" w:hAnsi="宋体" w:cs="Arial" w:hint="eastAsia"/>
          <w:sz w:val="24"/>
        </w:rPr>
        <w:t>与基金托管人协商一致</w:t>
      </w:r>
      <w:r w:rsidR="00D20113" w:rsidRPr="00F4030F">
        <w:rPr>
          <w:rFonts w:ascii="彩虹粗仿宋" w:eastAsia="彩虹粗仿宋" w:hAnsi="宋体" w:cs="Arial" w:hint="eastAsia"/>
          <w:sz w:val="24"/>
        </w:rPr>
        <w:t>，</w:t>
      </w:r>
      <w:r w:rsidRPr="00F4030F">
        <w:rPr>
          <w:rFonts w:ascii="彩虹粗仿宋" w:eastAsia="彩虹粗仿宋" w:hAnsi="宋体" w:cs="Arial" w:hint="eastAsia"/>
          <w:sz w:val="24"/>
        </w:rPr>
        <w:t>可根据实际情况</w:t>
      </w:r>
      <w:r w:rsidR="00D20113" w:rsidRPr="00F4030F">
        <w:rPr>
          <w:rFonts w:ascii="彩虹粗仿宋" w:eastAsia="彩虹粗仿宋" w:hAnsi="宋体" w:cs="Arial" w:hint="eastAsia"/>
          <w:sz w:val="24"/>
        </w:rPr>
        <w:t>在履行适当程序后</w:t>
      </w:r>
      <w:r w:rsidRPr="00F4030F">
        <w:rPr>
          <w:rFonts w:ascii="彩虹粗仿宋" w:eastAsia="彩虹粗仿宋" w:hAnsi="宋体" w:cs="Arial" w:hint="eastAsia"/>
          <w:sz w:val="24"/>
        </w:rPr>
        <w:t>调整本基金的估值汇率。</w:t>
      </w:r>
    </w:p>
    <w:p w14:paraId="1EB2F85F" w14:textId="402B1101" w:rsidR="00753280" w:rsidRPr="00F4030F" w:rsidRDefault="00753280" w:rsidP="00753280">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w:t>
      </w:r>
      <w:r w:rsidR="008A1EE7" w:rsidRPr="00F4030F">
        <w:rPr>
          <w:rFonts w:ascii="彩虹粗仿宋" w:eastAsia="彩虹粗仿宋" w:hAnsi="宋体" w:cs="Arial" w:hint="eastAsia"/>
          <w:sz w:val="24"/>
        </w:rPr>
        <w:t>12</w:t>
      </w:r>
      <w:r w:rsidRPr="00F4030F">
        <w:rPr>
          <w:rFonts w:ascii="彩虹粗仿宋" w:eastAsia="彩虹粗仿宋" w:hAnsi="宋体" w:cs="Arial" w:hint="eastAsia"/>
          <w:sz w:val="24"/>
        </w:rPr>
        <w:t>）本基金参与融资业务的，按照相关法律法规、监管部门和行业协会的相关规定进行估值。</w:t>
      </w:r>
    </w:p>
    <w:p w14:paraId="52EF11E1" w14:textId="36C0F15E" w:rsidR="00753280" w:rsidRPr="00F4030F" w:rsidRDefault="00753280" w:rsidP="00753280">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w:t>
      </w:r>
      <w:r w:rsidR="008A1EE7" w:rsidRPr="00F4030F">
        <w:rPr>
          <w:rFonts w:ascii="彩虹粗仿宋" w:eastAsia="彩虹粗仿宋" w:hAnsi="宋体" w:cs="Arial" w:hint="eastAsia"/>
          <w:sz w:val="24"/>
        </w:rPr>
        <w:t>13</w:t>
      </w:r>
      <w:r w:rsidRPr="00F4030F">
        <w:rPr>
          <w:rFonts w:ascii="彩虹粗仿宋" w:eastAsia="彩虹粗仿宋" w:hAnsi="宋体" w:cs="Arial" w:hint="eastAsia"/>
          <w:sz w:val="24"/>
        </w:rPr>
        <w:t>）本基金投资存托凭证的估值核算，依照境内上市交易的股票执行。</w:t>
      </w:r>
    </w:p>
    <w:p w14:paraId="388DB583" w14:textId="325B6206" w:rsidR="00753280" w:rsidRPr="00F4030F" w:rsidRDefault="00753280" w:rsidP="00753280">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w:t>
      </w:r>
      <w:r w:rsidR="008A1EE7" w:rsidRPr="00F4030F">
        <w:rPr>
          <w:rFonts w:ascii="彩虹粗仿宋" w:eastAsia="彩虹粗仿宋" w:hAnsi="宋体" w:cs="Arial" w:hint="eastAsia"/>
          <w:sz w:val="24"/>
        </w:rPr>
        <w:t>14</w:t>
      </w:r>
      <w:r w:rsidRPr="00F4030F">
        <w:rPr>
          <w:rFonts w:ascii="彩虹粗仿宋" w:eastAsia="彩虹粗仿宋" w:hAnsi="宋体" w:cs="Arial" w:hint="eastAsia"/>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2F793516" w14:textId="1505CD43" w:rsidR="00753280" w:rsidRPr="00F4030F" w:rsidRDefault="00753280" w:rsidP="00753280">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w:t>
      </w:r>
      <w:r w:rsidR="008A1EE7" w:rsidRPr="00F4030F">
        <w:rPr>
          <w:rFonts w:ascii="彩虹粗仿宋" w:eastAsia="彩虹粗仿宋" w:hAnsi="宋体" w:cs="Arial" w:hint="eastAsia"/>
          <w:sz w:val="24"/>
        </w:rPr>
        <w:t>15</w:t>
      </w:r>
      <w:r w:rsidRPr="00F4030F">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57F6664E" w14:textId="13579414" w:rsidR="00753280" w:rsidRPr="00F4030F" w:rsidRDefault="00753280" w:rsidP="00753280">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lastRenderedPageBreak/>
        <w:t>（</w:t>
      </w:r>
      <w:r w:rsidR="008A1EE7" w:rsidRPr="00F4030F">
        <w:rPr>
          <w:rFonts w:ascii="彩虹粗仿宋" w:eastAsia="彩虹粗仿宋" w:hAnsi="宋体" w:cs="Arial" w:hint="eastAsia"/>
          <w:sz w:val="24"/>
        </w:rPr>
        <w:t>16</w:t>
      </w:r>
      <w:r w:rsidRPr="00F4030F">
        <w:rPr>
          <w:rFonts w:ascii="彩虹粗仿宋" w:eastAsia="彩虹粗仿宋" w:hAnsi="宋体" w:cs="Arial" w:hint="eastAsia"/>
          <w:sz w:val="24"/>
        </w:rPr>
        <w:t>）其他资产按法律法规或监管机构有关规定进行估值。</w:t>
      </w:r>
    </w:p>
    <w:p w14:paraId="22BFABF5" w14:textId="0952DD0F" w:rsidR="00753280" w:rsidRPr="00F4030F" w:rsidRDefault="00753280" w:rsidP="00753280">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w:t>
      </w:r>
      <w:r w:rsidR="008A1EE7" w:rsidRPr="00F4030F">
        <w:rPr>
          <w:rFonts w:ascii="彩虹粗仿宋" w:eastAsia="彩虹粗仿宋" w:hAnsi="宋体" w:cs="Arial" w:hint="eastAsia"/>
          <w:sz w:val="24"/>
        </w:rPr>
        <w:t>17</w:t>
      </w:r>
      <w:r w:rsidRPr="00F4030F">
        <w:rPr>
          <w:rFonts w:ascii="彩虹粗仿宋" w:eastAsia="彩虹粗仿宋" w:hAnsi="宋体" w:cs="Arial" w:hint="eastAsia"/>
          <w:sz w:val="24"/>
        </w:rPr>
        <w:t>）当本基金发生大额申购或赎回情形时，基金管理人可以采用摆动定价机制，以确保基金估值的公平性。</w:t>
      </w:r>
    </w:p>
    <w:p w14:paraId="2E34A5E1" w14:textId="0B9A2F90" w:rsidR="00753280" w:rsidRPr="00F4030F" w:rsidRDefault="00753280" w:rsidP="00753280">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w:t>
      </w:r>
      <w:r w:rsidR="008A1EE7" w:rsidRPr="00F4030F">
        <w:rPr>
          <w:rFonts w:ascii="彩虹粗仿宋" w:eastAsia="彩虹粗仿宋" w:hAnsi="宋体" w:cs="Arial" w:hint="eastAsia"/>
          <w:sz w:val="24"/>
        </w:rPr>
        <w:t>18</w:t>
      </w:r>
      <w:r w:rsidRPr="00F4030F">
        <w:rPr>
          <w:rFonts w:ascii="彩虹粗仿宋" w:eastAsia="彩虹粗仿宋" w:hAnsi="宋体" w:cs="Arial" w:hint="eastAsia"/>
          <w:sz w:val="24"/>
        </w:rPr>
        <w:t>）相关法律法规以及监管部门有强制规定的，从其规定。如有新增事项，按国家最新规定估值。</w:t>
      </w:r>
    </w:p>
    <w:p w14:paraId="34CC7458" w14:textId="5FFCE5EB" w:rsidR="00753280" w:rsidRPr="00F4030F" w:rsidRDefault="00753280" w:rsidP="00753280">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40D63EF" w14:textId="351F6907" w:rsidR="00A4653B" w:rsidRPr="00F4030F" w:rsidRDefault="00A4653B" w:rsidP="00625D37">
      <w:pPr>
        <w:adjustRightInd w:val="0"/>
        <w:snapToGrid w:val="0"/>
        <w:ind w:firstLineChars="200" w:firstLine="480"/>
        <w:rPr>
          <w:rFonts w:ascii="彩虹粗仿宋" w:hAnsi="宋体"/>
          <w:sz w:val="24"/>
        </w:rPr>
      </w:pPr>
      <w:r w:rsidRPr="00F4030F">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044F50" w:rsidRPr="00F4030F">
        <w:rPr>
          <w:rFonts w:ascii="彩虹粗仿宋" w:eastAsia="彩虹粗仿宋" w:hAnsi="宋体" w:cs="Arial" w:hint="eastAsia"/>
          <w:sz w:val="24"/>
        </w:rPr>
        <w:t>基金管理人向基金托管人出具盖章的书面说明后，</w:t>
      </w:r>
      <w:r w:rsidRPr="00F4030F">
        <w:rPr>
          <w:rFonts w:ascii="彩虹粗仿宋" w:eastAsia="彩虹粗仿宋" w:hAnsi="宋体" w:cs="Arial" w:hint="eastAsia"/>
          <w:sz w:val="24"/>
        </w:rPr>
        <w:t>按照基金管理人对基金净值信息的计算结果对外予以公布。</w:t>
      </w:r>
    </w:p>
    <w:p w14:paraId="18869B3A" w14:textId="77777777" w:rsidR="00C8471D" w:rsidRPr="00F4030F" w:rsidRDefault="00C8471D" w:rsidP="00C8471D">
      <w:pPr>
        <w:adjustRightInd w:val="0"/>
        <w:snapToGrid w:val="0"/>
        <w:ind w:firstLine="480"/>
        <w:rPr>
          <w:rStyle w:val="read"/>
          <w:rFonts w:ascii="彩虹粗仿宋" w:eastAsia="彩虹粗仿宋" w:hAnsi="宋体" w:cs="Arial"/>
          <w:sz w:val="24"/>
        </w:rPr>
      </w:pPr>
      <w:r w:rsidRPr="00F4030F">
        <w:rPr>
          <w:rStyle w:val="read"/>
          <w:rFonts w:ascii="彩虹粗仿宋" w:eastAsia="彩虹粗仿宋" w:hAnsi="宋体" w:cs="Arial" w:hint="eastAsia"/>
          <w:sz w:val="24"/>
        </w:rPr>
        <w:t>3.特殊情形的处理</w:t>
      </w:r>
    </w:p>
    <w:p w14:paraId="7EFDD03E" w14:textId="38728EB4" w:rsidR="008A6BD8" w:rsidRPr="00F4030F" w:rsidRDefault="008A6BD8" w:rsidP="008A6BD8">
      <w:pPr>
        <w:adjustRightInd w:val="0"/>
        <w:snapToGrid w:val="0"/>
        <w:ind w:firstLine="480"/>
        <w:rPr>
          <w:rStyle w:val="read"/>
          <w:rFonts w:ascii="彩虹粗仿宋" w:eastAsia="彩虹粗仿宋" w:hAnsi="宋体" w:cs="Arial"/>
          <w:sz w:val="24"/>
        </w:rPr>
      </w:pPr>
      <w:r w:rsidRPr="00F4030F">
        <w:rPr>
          <w:rStyle w:val="read"/>
          <w:rFonts w:ascii="彩虹粗仿宋" w:eastAsia="彩虹粗仿宋" w:hAnsi="宋体" w:cs="Arial" w:hint="eastAsia"/>
          <w:sz w:val="24"/>
        </w:rPr>
        <w:t>（1）基金管理人或基金托管人按估值方法的第</w:t>
      </w:r>
      <w:r w:rsidR="004351DA" w:rsidRPr="00F4030F">
        <w:rPr>
          <w:rStyle w:val="read"/>
          <w:rFonts w:ascii="彩虹粗仿宋" w:eastAsia="彩虹粗仿宋" w:hAnsi="宋体" w:cs="Arial" w:hint="eastAsia"/>
          <w:sz w:val="24"/>
        </w:rPr>
        <w:t>（</w:t>
      </w:r>
      <w:r w:rsidR="008A1EE7" w:rsidRPr="00F4030F">
        <w:rPr>
          <w:rStyle w:val="read"/>
          <w:rFonts w:ascii="彩虹粗仿宋" w:eastAsia="彩虹粗仿宋" w:hAnsi="宋体" w:cs="Arial" w:hint="eastAsia"/>
          <w:sz w:val="24"/>
        </w:rPr>
        <w:t>15</w:t>
      </w:r>
      <w:r w:rsidR="004351DA" w:rsidRPr="00F4030F">
        <w:rPr>
          <w:rStyle w:val="read"/>
          <w:rFonts w:ascii="彩虹粗仿宋" w:eastAsia="彩虹粗仿宋" w:hAnsi="宋体" w:cs="Arial" w:hint="eastAsia"/>
          <w:sz w:val="24"/>
        </w:rPr>
        <w:t>）</w:t>
      </w:r>
      <w:r w:rsidRPr="00F4030F">
        <w:rPr>
          <w:rStyle w:val="read"/>
          <w:rFonts w:ascii="彩虹粗仿宋" w:eastAsia="彩虹粗仿宋" w:hAnsi="宋体" w:cs="Arial" w:hint="eastAsia"/>
          <w:sz w:val="24"/>
        </w:rPr>
        <w:t>项进行估值时，所造成的误差不作为基金资产估值错误处理。</w:t>
      </w:r>
    </w:p>
    <w:p w14:paraId="6A2AD900" w14:textId="2FE2C366" w:rsidR="00C8471D" w:rsidRPr="00F4030F" w:rsidRDefault="008A6BD8" w:rsidP="008A6BD8">
      <w:pPr>
        <w:adjustRightInd w:val="0"/>
        <w:snapToGrid w:val="0"/>
        <w:ind w:firstLineChars="200" w:firstLine="480"/>
        <w:rPr>
          <w:rStyle w:val="read"/>
          <w:rFonts w:ascii="彩虹粗仿宋" w:eastAsia="彩虹粗仿宋"/>
          <w:sz w:val="24"/>
        </w:rPr>
      </w:pPr>
      <w:r w:rsidRPr="00F4030F">
        <w:rPr>
          <w:rStyle w:val="read"/>
          <w:rFonts w:ascii="彩虹粗仿宋" w:eastAsia="彩虹粗仿宋" w:hAnsi="宋体" w:cs="Arial" w:hint="eastAsia"/>
          <w:sz w:val="24"/>
        </w:rPr>
        <w:t>（2）</w:t>
      </w:r>
      <w:r w:rsidR="00A4653B" w:rsidRPr="00F4030F">
        <w:rPr>
          <w:rStyle w:val="read"/>
          <w:rFonts w:ascii="彩虹粗仿宋" w:eastAsia="彩虹粗仿宋" w:hAnsi="宋体" w:cs="Arial" w:hint="eastAsia"/>
          <w:sz w:val="24"/>
        </w:rPr>
        <w:t>由于不可抗力原因，或由于证券</w:t>
      </w:r>
      <w:r w:rsidR="00833C3F" w:rsidRPr="00F4030F">
        <w:rPr>
          <w:rStyle w:val="read"/>
          <w:rFonts w:ascii="彩虹粗仿宋" w:eastAsia="彩虹粗仿宋" w:hAnsi="宋体" w:cs="Arial"/>
          <w:sz w:val="24"/>
        </w:rPr>
        <w:t>/</w:t>
      </w:r>
      <w:r w:rsidR="00A4653B" w:rsidRPr="00F4030F">
        <w:rPr>
          <w:rStyle w:val="read"/>
          <w:rFonts w:ascii="彩虹粗仿宋" w:eastAsia="彩虹粗仿宋" w:hAnsi="宋体" w:cs="Arial" w:hint="eastAsia"/>
          <w:sz w:val="24"/>
        </w:rPr>
        <w:t>期货交易所、登记结算公司、期货公司及存款银行等第三方机构发送的数据错误、遗漏等原因，或国家会计政策变更、市场规则变更等非基金管理人与基金托管人过错，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08D3C638" w14:textId="77777777" w:rsidR="00C8471D" w:rsidRPr="00F4030F" w:rsidRDefault="00C8471D" w:rsidP="00C8471D">
      <w:pPr>
        <w:adjustRightInd w:val="0"/>
        <w:snapToGrid w:val="0"/>
        <w:ind w:firstLineChars="200" w:firstLine="480"/>
        <w:rPr>
          <w:rStyle w:val="read"/>
          <w:rFonts w:ascii="彩虹粗仿宋" w:eastAsia="彩虹粗仿宋"/>
          <w:sz w:val="24"/>
        </w:rPr>
      </w:pPr>
      <w:r w:rsidRPr="00F4030F">
        <w:rPr>
          <w:rStyle w:val="read"/>
          <w:rFonts w:ascii="彩虹粗仿宋" w:eastAsia="彩虹粗仿宋" w:hint="eastAsia"/>
          <w:sz w:val="24"/>
        </w:rPr>
        <w:t>（三）基金份额净值错误的处理方式</w:t>
      </w:r>
    </w:p>
    <w:p w14:paraId="3F68176E" w14:textId="57294D5D" w:rsidR="00C8471D" w:rsidRPr="00F4030F" w:rsidRDefault="00C8471D" w:rsidP="00C8471D">
      <w:pPr>
        <w:adjustRightInd w:val="0"/>
        <w:snapToGrid w:val="0"/>
        <w:ind w:firstLineChars="200" w:firstLine="480"/>
        <w:rPr>
          <w:rStyle w:val="read"/>
          <w:rFonts w:ascii="彩虹粗仿宋" w:eastAsia="彩虹粗仿宋"/>
          <w:sz w:val="24"/>
        </w:rPr>
      </w:pPr>
      <w:r w:rsidRPr="00F4030F">
        <w:rPr>
          <w:rStyle w:val="read"/>
          <w:rFonts w:ascii="彩虹粗仿宋" w:eastAsia="彩虹粗仿宋" w:hint="eastAsia"/>
          <w:sz w:val="24"/>
        </w:rPr>
        <w:t>1.</w:t>
      </w:r>
      <w:r w:rsidR="00A4653B" w:rsidRPr="00F4030F">
        <w:rPr>
          <w:rStyle w:val="read"/>
          <w:rFonts w:ascii="彩虹粗仿宋" w:eastAsia="彩虹粗仿宋" w:hint="eastAsia"/>
          <w:sz w:val="24"/>
        </w:rPr>
        <w:t>当</w:t>
      </w:r>
      <w:r w:rsidR="00044F50" w:rsidRPr="00F4030F">
        <w:rPr>
          <w:rStyle w:val="read"/>
          <w:rFonts w:ascii="彩虹粗仿宋" w:eastAsia="彩虹粗仿宋" w:hint="eastAsia"/>
          <w:sz w:val="24"/>
        </w:rPr>
        <w:t>任一类</w:t>
      </w:r>
      <w:r w:rsidR="00A4653B" w:rsidRPr="00F4030F">
        <w:rPr>
          <w:rStyle w:val="read"/>
          <w:rFonts w:ascii="彩虹粗仿宋" w:eastAsia="彩虹粗仿宋" w:hint="eastAsia"/>
          <w:sz w:val="24"/>
        </w:rPr>
        <w:t>基金份额净值小数点后4位以内（含第4位）发生估值错误时，视为</w:t>
      </w:r>
      <w:r w:rsidR="00044F50" w:rsidRPr="00F4030F">
        <w:rPr>
          <w:rStyle w:val="read"/>
          <w:rFonts w:ascii="彩虹粗仿宋" w:eastAsia="彩虹粗仿宋" w:hint="eastAsia"/>
          <w:sz w:val="24"/>
        </w:rPr>
        <w:t>该类</w:t>
      </w:r>
      <w:r w:rsidR="00A4653B" w:rsidRPr="00F4030F">
        <w:rPr>
          <w:rStyle w:val="read"/>
          <w:rFonts w:ascii="彩虹粗仿宋" w:eastAsia="彩虹粗仿宋" w:hint="eastAsia"/>
          <w:sz w:val="24"/>
        </w:rPr>
        <w:t>基金份额净值错误</w:t>
      </w:r>
      <w:r w:rsidRPr="00F4030F">
        <w:rPr>
          <w:rStyle w:val="read"/>
          <w:rFonts w:ascii="彩虹粗仿宋" w:eastAsia="彩虹粗仿宋" w:hint="eastAsia"/>
          <w:sz w:val="24"/>
        </w:rPr>
        <w:t>；基金份额净值出现错误时，基金管理人应当立即予以纠正，通报基金托管人，并采取合理的措施防止损失进一步扩大；错误偏差达到</w:t>
      </w:r>
      <w:r w:rsidR="00EC0D43" w:rsidRPr="00F4030F">
        <w:rPr>
          <w:rStyle w:val="read"/>
          <w:rFonts w:ascii="彩虹粗仿宋" w:eastAsia="彩虹粗仿宋" w:hint="eastAsia"/>
          <w:sz w:val="24"/>
        </w:rPr>
        <w:t>该类</w:t>
      </w:r>
      <w:r w:rsidRPr="00F4030F">
        <w:rPr>
          <w:rStyle w:val="read"/>
          <w:rFonts w:ascii="彩虹粗仿宋" w:eastAsia="彩虹粗仿宋" w:hint="eastAsia"/>
          <w:sz w:val="24"/>
        </w:rPr>
        <w:t>基金份额净值的0.25%时，基金管理人应当通报基金托管人并报中国证监会备案</w:t>
      </w:r>
      <w:r w:rsidRPr="00F4030F">
        <w:rPr>
          <w:rFonts w:ascii="彩虹粗仿宋" w:eastAsia="彩虹粗仿宋" w:cs="Arial" w:hint="eastAsia"/>
          <w:sz w:val="24"/>
        </w:rPr>
        <w:t>；错误偏差达到</w:t>
      </w:r>
      <w:r w:rsidR="00EC0D43" w:rsidRPr="00F4030F">
        <w:rPr>
          <w:rStyle w:val="read"/>
          <w:rFonts w:ascii="彩虹粗仿宋" w:eastAsia="彩虹粗仿宋" w:hint="eastAsia"/>
          <w:sz w:val="24"/>
        </w:rPr>
        <w:t>该类</w:t>
      </w:r>
      <w:r w:rsidRPr="00F4030F">
        <w:rPr>
          <w:rFonts w:ascii="彩虹粗仿宋" w:eastAsia="彩虹粗仿宋" w:cs="Arial" w:hint="eastAsia"/>
          <w:sz w:val="24"/>
        </w:rPr>
        <w:t>基金份额净值的</w:t>
      </w:r>
      <w:r w:rsidRPr="00F4030F">
        <w:rPr>
          <w:rFonts w:ascii="彩虹粗仿宋" w:eastAsia="彩虹粗仿宋" w:hAnsi="宋体" w:hint="eastAsia"/>
          <w:sz w:val="24"/>
        </w:rPr>
        <w:t>0.5%时，基金管理人应当公告</w:t>
      </w:r>
      <w:r w:rsidR="00EC0D43" w:rsidRPr="00F4030F">
        <w:rPr>
          <w:rFonts w:ascii="彩虹粗仿宋" w:eastAsia="彩虹粗仿宋" w:hAnsi="宋体" w:hint="eastAsia"/>
          <w:sz w:val="24"/>
        </w:rPr>
        <w:t>，并报中国证监会备案</w:t>
      </w:r>
      <w:r w:rsidRPr="00F4030F">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17579C92" w14:textId="77777777" w:rsidR="00C8471D" w:rsidRPr="00F4030F" w:rsidRDefault="00C8471D" w:rsidP="00C8471D">
      <w:pPr>
        <w:adjustRightInd w:val="0"/>
        <w:snapToGrid w:val="0"/>
        <w:ind w:firstLineChars="200" w:firstLine="480"/>
        <w:rPr>
          <w:rStyle w:val="read"/>
          <w:rFonts w:ascii="彩虹粗仿宋" w:eastAsia="彩虹粗仿宋"/>
          <w:sz w:val="24"/>
        </w:rPr>
      </w:pPr>
      <w:r w:rsidRPr="00F4030F">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171E5D11"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Style w:val="read"/>
          <w:rFonts w:ascii="彩虹粗仿宋" w:eastAsia="彩虹粗仿宋" w:hint="eastAsia"/>
          <w:sz w:val="24"/>
        </w:rPr>
        <w:t>(1)本基金的基金会计责任方由基金管理人担任，与本基金有关的会计问题，</w:t>
      </w:r>
      <w:r w:rsidRPr="00F4030F">
        <w:rPr>
          <w:rStyle w:val="read"/>
          <w:rFonts w:ascii="彩虹粗仿宋" w:eastAsia="彩虹粗仿宋" w:hint="eastAsia"/>
          <w:sz w:val="24"/>
        </w:rPr>
        <w:lastRenderedPageBreak/>
        <w:t>如经双方在平等基础上充分讨论后，尚不能达成一致时，按基金管理人的建议执行，由此给基金份额持有人和基金财产造成的</w:t>
      </w:r>
      <w:r w:rsidRPr="00F4030F">
        <w:rPr>
          <w:rFonts w:ascii="彩虹粗仿宋" w:eastAsia="彩虹粗仿宋" w:hAnsi="宋体" w:cs="Arial" w:hint="eastAsia"/>
          <w:sz w:val="24"/>
        </w:rPr>
        <w:t>损失，由基金管理人负责赔付。</w:t>
      </w:r>
    </w:p>
    <w:p w14:paraId="02E5085B" w14:textId="6689DB0C"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(2)</w:t>
      </w:r>
      <w:r w:rsidRPr="00F4030F">
        <w:rPr>
          <w:rFonts w:ascii="彩虹粗仿宋" w:eastAsia="彩虹粗仿宋" w:hint="eastAsia"/>
          <w:kern w:val="0"/>
          <w:sz w:val="24"/>
        </w:rPr>
        <w:t>若基金管理人计算的</w:t>
      </w:r>
      <w:r w:rsidR="006C3EC2" w:rsidRPr="00F4030F">
        <w:rPr>
          <w:rFonts w:ascii="彩虹粗仿宋" w:eastAsia="彩虹粗仿宋" w:hAnsi="宋体" w:cs="Arial" w:hint="eastAsia"/>
          <w:sz w:val="24"/>
        </w:rPr>
        <w:t>各类</w:t>
      </w:r>
      <w:r w:rsidRPr="00F4030F">
        <w:rPr>
          <w:rFonts w:ascii="彩虹粗仿宋" w:eastAsia="彩虹粗仿宋" w:hint="eastAsia"/>
          <w:kern w:val="0"/>
          <w:sz w:val="24"/>
        </w:rPr>
        <w:t>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277E40DC" w14:textId="3023C370"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(3)如基金管理人和基金托管人对</w:t>
      </w:r>
      <w:r w:rsidR="006C3EC2" w:rsidRPr="00F4030F">
        <w:rPr>
          <w:rFonts w:ascii="彩虹粗仿宋" w:eastAsia="彩虹粗仿宋" w:hAnsi="宋体" w:cs="Arial" w:hint="eastAsia"/>
          <w:sz w:val="24"/>
        </w:rPr>
        <w:t>各类</w:t>
      </w:r>
      <w:r w:rsidRPr="00F4030F">
        <w:rPr>
          <w:rFonts w:ascii="彩虹粗仿宋" w:eastAsia="彩虹粗仿宋" w:hAnsi="宋体" w:cs="Arial" w:hint="eastAsia"/>
          <w:sz w:val="24"/>
        </w:rPr>
        <w:t>基金份额净值的计算结果，虽然多次重新计算和核对，尚不能达成一致时，为避免不能按时公布</w:t>
      </w:r>
      <w:r w:rsidR="006C3EC2" w:rsidRPr="00F4030F">
        <w:rPr>
          <w:rFonts w:ascii="彩虹粗仿宋" w:eastAsia="彩虹粗仿宋" w:hAnsi="宋体" w:cs="Arial" w:hint="eastAsia"/>
          <w:sz w:val="24"/>
        </w:rPr>
        <w:t>各类</w:t>
      </w:r>
      <w:r w:rsidRPr="00F4030F">
        <w:rPr>
          <w:rFonts w:ascii="彩虹粗仿宋" w:eastAsia="彩虹粗仿宋" w:hAnsi="宋体" w:cs="Arial" w:hint="eastAsia"/>
          <w:sz w:val="24"/>
        </w:rPr>
        <w:t>基金份额净值的情形，以基金管理人的计算结果对外公布，由此给基金份额持有人和基金造成的损失，由基金管理人负责赔付。</w:t>
      </w:r>
    </w:p>
    <w:p w14:paraId="318AFB70"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(4)</w:t>
      </w:r>
      <w:r w:rsidRPr="00F4030F">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15EB90BB" w14:textId="0CD8DA53" w:rsidR="000E378D" w:rsidRPr="00F4030F" w:rsidRDefault="000E378D" w:rsidP="000E378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1D1AAADC" w14:textId="4DBBD671"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4.基金管理人和基金托管人由于各自技术系统设置而产生的净值计算尾差，以基金管理人计算结果为准。</w:t>
      </w:r>
    </w:p>
    <w:p w14:paraId="23198C6C" w14:textId="3A1E7CB3"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262CBE30" w14:textId="77777777" w:rsidR="00C8471D" w:rsidRPr="00F4030F" w:rsidRDefault="00C8471D" w:rsidP="00C8471D">
      <w:pPr>
        <w:adjustRightInd w:val="0"/>
        <w:snapToGrid w:val="0"/>
        <w:ind w:firstLineChars="200" w:firstLine="480"/>
        <w:outlineLvl w:val="0"/>
        <w:rPr>
          <w:rFonts w:ascii="彩虹粗仿宋" w:eastAsia="彩虹粗仿宋" w:hAnsi="宋体" w:cs="Arial"/>
          <w:sz w:val="24"/>
        </w:rPr>
      </w:pPr>
      <w:r w:rsidRPr="00F4030F">
        <w:rPr>
          <w:rFonts w:ascii="彩虹粗仿宋" w:eastAsia="彩虹粗仿宋" w:hAnsi="宋体" w:cs="Arial" w:hint="eastAsia"/>
          <w:sz w:val="24"/>
        </w:rPr>
        <w:t>（四）暂停估值与公告基金份额净值的情形</w:t>
      </w:r>
    </w:p>
    <w:p w14:paraId="54752837" w14:textId="13F92AD4" w:rsidR="00A4653B" w:rsidRPr="00F4030F" w:rsidRDefault="00A4653B" w:rsidP="00A4653B">
      <w:pPr>
        <w:adjustRightInd w:val="0"/>
        <w:snapToGrid w:val="0"/>
        <w:ind w:firstLineChars="200" w:firstLine="480"/>
        <w:outlineLvl w:val="0"/>
        <w:rPr>
          <w:rFonts w:ascii="彩虹粗仿宋" w:eastAsia="彩虹粗仿宋" w:hAnsi="宋体" w:cs="Arial"/>
          <w:sz w:val="24"/>
        </w:rPr>
      </w:pPr>
      <w:r w:rsidRPr="00F4030F">
        <w:rPr>
          <w:rFonts w:ascii="彩虹粗仿宋" w:eastAsia="彩虹粗仿宋" w:hAnsi="宋体" w:cs="Arial" w:hint="eastAsia"/>
          <w:sz w:val="24"/>
        </w:rPr>
        <w:t>1</w:t>
      </w:r>
      <w:r w:rsidR="0086290A" w:rsidRPr="00F4030F">
        <w:rPr>
          <w:rFonts w:ascii="彩虹粗仿宋" w:eastAsia="彩虹粗仿宋" w:hAnsi="宋体" w:cs="Arial" w:hint="eastAsia"/>
          <w:sz w:val="24"/>
        </w:rPr>
        <w:t>.</w:t>
      </w:r>
      <w:r w:rsidRPr="00F4030F">
        <w:rPr>
          <w:rFonts w:ascii="彩虹粗仿宋" w:eastAsia="彩虹粗仿宋" w:hAnsi="宋体" w:cs="Arial" w:hint="eastAsia"/>
          <w:sz w:val="24"/>
        </w:rPr>
        <w:t>基金投资所涉及的证券</w:t>
      </w:r>
      <w:r w:rsidR="00833C3F" w:rsidRPr="00F4030F">
        <w:rPr>
          <w:rFonts w:ascii="彩虹粗仿宋" w:eastAsia="彩虹粗仿宋" w:hAnsi="宋体" w:cs="Arial" w:hint="eastAsia"/>
          <w:sz w:val="24"/>
        </w:rPr>
        <w:t>/</w:t>
      </w:r>
      <w:r w:rsidRPr="00F4030F">
        <w:rPr>
          <w:rFonts w:ascii="彩虹粗仿宋" w:eastAsia="彩虹粗仿宋" w:hAnsi="宋体" w:cs="Arial" w:hint="eastAsia"/>
          <w:sz w:val="24"/>
        </w:rPr>
        <w:t>期货交易市场或外汇市场遇法定节假日或因其他原因暂停营业时。</w:t>
      </w:r>
    </w:p>
    <w:p w14:paraId="2D94BA58" w14:textId="58ECD59D" w:rsidR="00A4653B" w:rsidRPr="00F4030F" w:rsidRDefault="00A4653B" w:rsidP="00A4653B">
      <w:pPr>
        <w:adjustRightInd w:val="0"/>
        <w:snapToGrid w:val="0"/>
        <w:ind w:firstLineChars="200" w:firstLine="480"/>
        <w:outlineLvl w:val="0"/>
        <w:rPr>
          <w:rFonts w:ascii="彩虹粗仿宋" w:eastAsia="彩虹粗仿宋" w:hAnsi="宋体" w:cs="Arial"/>
          <w:sz w:val="24"/>
        </w:rPr>
      </w:pPr>
      <w:r w:rsidRPr="00F4030F">
        <w:rPr>
          <w:rFonts w:ascii="彩虹粗仿宋" w:eastAsia="彩虹粗仿宋" w:hAnsi="宋体" w:cs="Arial" w:hint="eastAsia"/>
          <w:sz w:val="24"/>
        </w:rPr>
        <w:t>2</w:t>
      </w:r>
      <w:r w:rsidR="0086290A" w:rsidRPr="00F4030F">
        <w:rPr>
          <w:rFonts w:ascii="彩虹粗仿宋" w:eastAsia="彩虹粗仿宋" w:hAnsi="宋体" w:cs="Arial" w:hint="eastAsia"/>
          <w:sz w:val="24"/>
        </w:rPr>
        <w:t>.</w:t>
      </w:r>
      <w:r w:rsidRPr="00F4030F">
        <w:rPr>
          <w:rFonts w:ascii="彩虹粗仿宋" w:eastAsia="彩虹粗仿宋" w:hAnsi="宋体" w:cs="Arial" w:hint="eastAsia"/>
          <w:sz w:val="24"/>
        </w:rPr>
        <w:t>因不可抗力致使基金管理人、基金托管人无法准确评估基金资产价值时。</w:t>
      </w:r>
    </w:p>
    <w:p w14:paraId="3DBD9F2E" w14:textId="10CBD6A2" w:rsidR="00A4653B" w:rsidRPr="00F4030F" w:rsidRDefault="00A4653B" w:rsidP="00A4653B">
      <w:pPr>
        <w:adjustRightInd w:val="0"/>
        <w:snapToGrid w:val="0"/>
        <w:ind w:firstLineChars="200" w:firstLine="480"/>
        <w:outlineLvl w:val="0"/>
        <w:rPr>
          <w:rFonts w:ascii="彩虹粗仿宋" w:eastAsia="彩虹粗仿宋" w:hAnsi="宋体" w:cs="Arial"/>
          <w:sz w:val="24"/>
        </w:rPr>
      </w:pPr>
      <w:r w:rsidRPr="00F4030F">
        <w:rPr>
          <w:rFonts w:ascii="彩虹粗仿宋" w:eastAsia="彩虹粗仿宋" w:hAnsi="宋体" w:cs="Arial" w:hint="eastAsia"/>
          <w:sz w:val="24"/>
        </w:rPr>
        <w:t>3</w:t>
      </w:r>
      <w:r w:rsidR="0086290A" w:rsidRPr="00F4030F">
        <w:rPr>
          <w:rFonts w:ascii="彩虹粗仿宋" w:eastAsia="彩虹粗仿宋" w:hAnsi="宋体" w:cs="Arial" w:hint="eastAsia"/>
          <w:sz w:val="24"/>
        </w:rPr>
        <w:t>.</w:t>
      </w:r>
      <w:r w:rsidRPr="00F4030F">
        <w:rPr>
          <w:rFonts w:ascii="彩虹粗仿宋" w:eastAsia="彩虹粗仿宋" w:hAnsi="宋体" w:cs="Arial" w:hint="eastAsia"/>
          <w:sz w:val="24"/>
        </w:rPr>
        <w:t>当特定资产占前一估值日基金资产净值50%以上的，经与基金托管人协商确认后，基金管理人应当暂停估值。</w:t>
      </w:r>
    </w:p>
    <w:p w14:paraId="5EF157B3" w14:textId="76F5BC38" w:rsidR="008A6BD8" w:rsidRPr="00F4030F" w:rsidRDefault="00A4653B" w:rsidP="00C8471D">
      <w:pPr>
        <w:adjustRightInd w:val="0"/>
        <w:snapToGrid w:val="0"/>
        <w:ind w:firstLineChars="200" w:firstLine="480"/>
        <w:outlineLvl w:val="0"/>
        <w:rPr>
          <w:rFonts w:ascii="彩虹粗仿宋" w:eastAsia="彩虹粗仿宋" w:hAnsi="宋体" w:cs="Arial"/>
          <w:sz w:val="24"/>
        </w:rPr>
      </w:pPr>
      <w:r w:rsidRPr="00F4030F">
        <w:rPr>
          <w:rFonts w:ascii="彩虹粗仿宋" w:eastAsia="彩虹粗仿宋" w:hAnsi="宋体" w:cs="Arial" w:hint="eastAsia"/>
          <w:sz w:val="24"/>
        </w:rPr>
        <w:t>4</w:t>
      </w:r>
      <w:r w:rsidR="0086290A" w:rsidRPr="00F4030F">
        <w:rPr>
          <w:rFonts w:ascii="彩虹粗仿宋" w:eastAsia="彩虹粗仿宋" w:hAnsi="宋体" w:cs="Arial" w:hint="eastAsia"/>
          <w:sz w:val="24"/>
        </w:rPr>
        <w:t>.</w:t>
      </w:r>
      <w:r w:rsidRPr="00F4030F">
        <w:rPr>
          <w:rFonts w:ascii="彩虹粗仿宋" w:eastAsia="彩虹粗仿宋" w:hAnsi="宋体" w:cs="Arial" w:hint="eastAsia"/>
          <w:sz w:val="24"/>
        </w:rPr>
        <w:t>法律法规、中国证监会和基金合同认定的其它情形。</w:t>
      </w:r>
    </w:p>
    <w:p w14:paraId="4A6D5E04" w14:textId="77777777" w:rsidR="00C8471D" w:rsidRPr="00F4030F" w:rsidRDefault="00C8471D" w:rsidP="00C8471D">
      <w:pPr>
        <w:adjustRightInd w:val="0"/>
        <w:snapToGrid w:val="0"/>
        <w:ind w:firstLineChars="200" w:firstLine="480"/>
        <w:outlineLvl w:val="0"/>
        <w:rPr>
          <w:rFonts w:ascii="彩虹粗仿宋" w:eastAsia="彩虹粗仿宋" w:hAnsi="宋体" w:cs="Arial"/>
          <w:sz w:val="24"/>
        </w:rPr>
      </w:pPr>
      <w:r w:rsidRPr="00F4030F">
        <w:rPr>
          <w:rFonts w:ascii="彩虹粗仿宋" w:eastAsia="彩虹粗仿宋" w:hAnsi="宋体" w:cs="Arial" w:hint="eastAsia"/>
          <w:sz w:val="24"/>
        </w:rPr>
        <w:t>（五）基金会计制度</w:t>
      </w:r>
    </w:p>
    <w:p w14:paraId="60BCA62E"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按国家有关部门规定的会计制度执行。</w:t>
      </w:r>
    </w:p>
    <w:p w14:paraId="40400DAD" w14:textId="77777777" w:rsidR="00C8471D" w:rsidRPr="00F4030F" w:rsidRDefault="00C8471D" w:rsidP="00C8471D">
      <w:pPr>
        <w:adjustRightInd w:val="0"/>
        <w:snapToGrid w:val="0"/>
        <w:ind w:firstLineChars="200" w:firstLine="480"/>
        <w:outlineLvl w:val="0"/>
        <w:rPr>
          <w:rFonts w:ascii="彩虹粗仿宋" w:eastAsia="彩虹粗仿宋" w:hAnsi="宋体" w:cs="Arial"/>
          <w:sz w:val="24"/>
        </w:rPr>
      </w:pPr>
      <w:r w:rsidRPr="00F4030F">
        <w:rPr>
          <w:rFonts w:ascii="彩虹粗仿宋" w:eastAsia="彩虹粗仿宋" w:hAnsi="宋体" w:cs="Arial" w:hint="eastAsia"/>
          <w:sz w:val="24"/>
        </w:rPr>
        <w:t>（六）基金账册的建立</w:t>
      </w:r>
    </w:p>
    <w:p w14:paraId="74596CF4" w14:textId="62ACE1AE"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基金管理人进行基金会计核算并编制基金财务会计报告。基金管理人</w:t>
      </w:r>
      <w:r w:rsidR="00EC0D43" w:rsidRPr="00F4030F">
        <w:rPr>
          <w:rFonts w:ascii="彩虹粗仿宋" w:eastAsia="彩虹粗仿宋" w:hAnsi="宋体" w:cs="Arial" w:hint="eastAsia"/>
          <w:sz w:val="24"/>
        </w:rPr>
        <w:t>、基金托管人分别</w:t>
      </w:r>
      <w:r w:rsidRPr="00F4030F">
        <w:rPr>
          <w:rFonts w:ascii="彩虹粗仿宋" w:eastAsia="彩虹粗仿宋" w:hAnsi="宋体" w:cs="Arial" w:hint="eastAsia"/>
          <w:sz w:val="24"/>
        </w:rPr>
        <w:t>独立地设置、记录和保管本基金的全套账册。若基金管理人和基金托</w:t>
      </w:r>
      <w:r w:rsidRPr="00F4030F">
        <w:rPr>
          <w:rFonts w:ascii="彩虹粗仿宋" w:eastAsia="彩虹粗仿宋" w:hAnsi="宋体" w:cs="Arial" w:hint="eastAsia"/>
          <w:sz w:val="24"/>
        </w:rPr>
        <w:lastRenderedPageBreak/>
        <w:t>管人对会计处理方法存在分歧，应以基金管理人的处理方法为准。若当日核对不符，暂时无法查找到错账的原因而影响到基金净值</w:t>
      </w:r>
      <w:r w:rsidR="00EC0D43" w:rsidRPr="00F4030F">
        <w:rPr>
          <w:rFonts w:ascii="彩虹粗仿宋" w:eastAsia="彩虹粗仿宋" w:hAnsi="宋体" w:cs="Arial" w:hint="eastAsia"/>
          <w:sz w:val="24"/>
        </w:rPr>
        <w:t>信息</w:t>
      </w:r>
      <w:r w:rsidRPr="00F4030F">
        <w:rPr>
          <w:rFonts w:ascii="彩虹粗仿宋" w:eastAsia="彩虹粗仿宋" w:hAnsi="宋体" w:cs="Arial" w:hint="eastAsia"/>
          <w:sz w:val="24"/>
        </w:rPr>
        <w:t>的计算和公告的，以基金管理人的账册为准。</w:t>
      </w:r>
    </w:p>
    <w:p w14:paraId="25B5B4F1" w14:textId="77777777" w:rsidR="00C8471D" w:rsidRPr="00F4030F" w:rsidRDefault="00C8471D" w:rsidP="00C8471D">
      <w:pPr>
        <w:adjustRightInd w:val="0"/>
        <w:snapToGrid w:val="0"/>
        <w:ind w:firstLineChars="200" w:firstLine="480"/>
        <w:outlineLvl w:val="0"/>
        <w:rPr>
          <w:rFonts w:ascii="彩虹粗仿宋" w:eastAsia="彩虹粗仿宋" w:hAnsi="宋体" w:cs="Arial"/>
          <w:sz w:val="24"/>
        </w:rPr>
      </w:pPr>
      <w:r w:rsidRPr="00F4030F">
        <w:rPr>
          <w:rFonts w:ascii="彩虹粗仿宋" w:eastAsia="彩虹粗仿宋" w:hAnsi="宋体" w:cs="Arial" w:hint="eastAsia"/>
          <w:sz w:val="24"/>
        </w:rPr>
        <w:t>（七）基金财务报表与报告的编制和复核</w:t>
      </w:r>
    </w:p>
    <w:p w14:paraId="46EB5565"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1.财务报表的编制</w:t>
      </w:r>
    </w:p>
    <w:p w14:paraId="4D37E758"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基金财务报表由基金管理人编制，基金托管人复核。</w:t>
      </w:r>
    </w:p>
    <w:p w14:paraId="74B30B22"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2.报表复核</w:t>
      </w:r>
    </w:p>
    <w:p w14:paraId="13BF1456"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247BD9D2"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3.财务报表的编制与复核时间安排</w:t>
      </w:r>
    </w:p>
    <w:p w14:paraId="3E601811"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(1)报表的编制</w:t>
      </w:r>
    </w:p>
    <w:p w14:paraId="078828A9" w14:textId="460A08E4"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w:t>
      </w:r>
      <w:r w:rsidR="00E16623" w:rsidRPr="00F4030F">
        <w:rPr>
          <w:rFonts w:ascii="彩虹粗仿宋" w:eastAsia="彩虹粗仿宋" w:hAnsi="宋体" w:cs="Arial" w:hint="eastAsia"/>
          <w:sz w:val="24"/>
        </w:rPr>
        <w:t>2个月</w:t>
      </w:r>
      <w:r w:rsidRPr="00F4030F">
        <w:rPr>
          <w:rFonts w:ascii="彩虹粗仿宋" w:eastAsia="彩虹粗仿宋" w:hAnsi="宋体" w:cs="Arial" w:hint="eastAsia"/>
          <w:sz w:val="24"/>
        </w:rPr>
        <w:t>内完成基金</w:t>
      </w:r>
      <w:r w:rsidR="0096419C" w:rsidRPr="00F4030F">
        <w:rPr>
          <w:rFonts w:ascii="彩虹粗仿宋" w:eastAsia="彩虹粗仿宋" w:hAnsi="宋体" w:cs="Arial" w:hint="eastAsia"/>
          <w:sz w:val="24"/>
        </w:rPr>
        <w:t>中期</w:t>
      </w:r>
      <w:r w:rsidRPr="00F4030F">
        <w:rPr>
          <w:rFonts w:ascii="彩虹粗仿宋" w:eastAsia="彩虹粗仿宋" w:hAnsi="宋体" w:cs="Arial" w:hint="eastAsia"/>
          <w:sz w:val="24"/>
        </w:rPr>
        <w:t>报告的编制；在每年结束之日起</w:t>
      </w:r>
      <w:r w:rsidR="00E16623" w:rsidRPr="00F4030F">
        <w:rPr>
          <w:rFonts w:ascii="彩虹粗仿宋" w:eastAsia="彩虹粗仿宋" w:hAnsi="宋体" w:cs="Arial" w:hint="eastAsia"/>
          <w:sz w:val="24"/>
        </w:rPr>
        <w:t>3个月</w:t>
      </w:r>
      <w:r w:rsidRPr="00F4030F">
        <w:rPr>
          <w:rFonts w:ascii="彩虹粗仿宋" w:eastAsia="彩虹粗仿宋" w:hAnsi="宋体" w:cs="Arial" w:hint="eastAsia"/>
          <w:sz w:val="24"/>
        </w:rPr>
        <w:t>内完成基金年度报告的编制。基金年度报告的财务会计报告应当经过</w:t>
      </w:r>
      <w:r w:rsidR="004F2954" w:rsidRPr="00F4030F">
        <w:rPr>
          <w:rFonts w:ascii="彩虹粗仿宋" w:eastAsia="彩虹粗仿宋" w:hAnsi="宋体" w:cs="Arial" w:hint="eastAsia"/>
          <w:sz w:val="24"/>
        </w:rPr>
        <w:t>符合《证券法》规定的会计师事务所</w:t>
      </w:r>
      <w:r w:rsidRPr="00F4030F">
        <w:rPr>
          <w:rFonts w:ascii="彩虹粗仿宋" w:eastAsia="彩虹粗仿宋" w:hAnsi="宋体" w:cs="Arial" w:hint="eastAsia"/>
          <w:sz w:val="24"/>
        </w:rPr>
        <w:t>审计。《基金合同》生效不足两个月的，基金管理人可以不编制当期季度报告、</w:t>
      </w:r>
      <w:r w:rsidR="0096419C" w:rsidRPr="00F4030F">
        <w:rPr>
          <w:rFonts w:ascii="彩虹粗仿宋" w:eastAsia="彩虹粗仿宋" w:hAnsi="宋体" w:cs="Arial" w:hint="eastAsia"/>
          <w:sz w:val="24"/>
        </w:rPr>
        <w:t>中期</w:t>
      </w:r>
      <w:r w:rsidRPr="00F4030F">
        <w:rPr>
          <w:rFonts w:ascii="彩虹粗仿宋" w:eastAsia="彩虹粗仿宋" w:hAnsi="宋体" w:cs="Arial" w:hint="eastAsia"/>
          <w:sz w:val="24"/>
        </w:rPr>
        <w:t>报告或者年度报告。</w:t>
      </w:r>
    </w:p>
    <w:p w14:paraId="0D8C7EC4" w14:textId="77777777" w:rsidR="00C8471D" w:rsidRPr="00F4030F" w:rsidRDefault="00C8471D" w:rsidP="00C8471D">
      <w:pPr>
        <w:pStyle w:val="a0"/>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(2)报表的复核</w:t>
      </w:r>
    </w:p>
    <w:p w14:paraId="61E7CE7D" w14:textId="77777777" w:rsidR="00C8471D" w:rsidRPr="00F4030F" w:rsidRDefault="00C8471D" w:rsidP="00C8471D">
      <w:pPr>
        <w:pStyle w:val="a0"/>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14E96E79" w14:textId="77777777" w:rsidR="00C8471D" w:rsidRPr="00F4030F" w:rsidRDefault="00C8471D" w:rsidP="00C8471D">
      <w:pPr>
        <w:pStyle w:val="a0"/>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基金管理人应留足充分的时间，便于基金托管人复核相关报表及报告。</w:t>
      </w:r>
    </w:p>
    <w:p w14:paraId="046D91DE" w14:textId="0A03E0D5" w:rsidR="004F2954" w:rsidRPr="00F4030F" w:rsidRDefault="00C8471D" w:rsidP="004F2954">
      <w:pPr>
        <w:pStyle w:val="a0"/>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（八）基金管理人应在编制季度报告、</w:t>
      </w:r>
      <w:r w:rsidR="0096419C" w:rsidRPr="00F4030F">
        <w:rPr>
          <w:rFonts w:ascii="彩虹粗仿宋" w:eastAsia="彩虹粗仿宋" w:hAnsi="宋体" w:cs="Arial" w:hint="eastAsia"/>
          <w:sz w:val="24"/>
        </w:rPr>
        <w:t>中期</w:t>
      </w:r>
      <w:r w:rsidRPr="00F4030F">
        <w:rPr>
          <w:rFonts w:ascii="彩虹粗仿宋" w:eastAsia="彩虹粗仿宋" w:hAnsi="宋体" w:cs="Arial" w:hint="eastAsia"/>
          <w:sz w:val="24"/>
        </w:rPr>
        <w:t>报告或者年度报告之前及时向基金托管人提供基金业绩比较基准的基础数据和编制结果。</w:t>
      </w:r>
    </w:p>
    <w:p w14:paraId="4E22E445" w14:textId="77777777" w:rsidR="005658FC" w:rsidRPr="00F4030F" w:rsidRDefault="005658FC" w:rsidP="005658FC">
      <w:pPr>
        <w:pStyle w:val="a0"/>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（九）实施侧袋机制期间的基金资产估值</w:t>
      </w:r>
    </w:p>
    <w:p w14:paraId="2B9BF9F8" w14:textId="77777777" w:rsidR="005658FC" w:rsidRPr="00F4030F" w:rsidRDefault="005658FC" w:rsidP="005658FC">
      <w:pPr>
        <w:pStyle w:val="a0"/>
        <w:adjustRightInd w:val="0"/>
        <w:snapToGrid w:val="0"/>
        <w:ind w:firstLine="480"/>
        <w:rPr>
          <w:rFonts w:ascii="彩虹粗仿宋" w:eastAsia="彩虹粗仿宋" w:hAnsi="宋体" w:cs="Arial"/>
          <w:sz w:val="24"/>
        </w:rPr>
      </w:pPr>
      <w:r w:rsidRPr="00F4030F">
        <w:rPr>
          <w:rFonts w:ascii="彩虹粗仿宋" w:eastAsia="彩虹粗仿宋" w:hAnsi="宋体" w:cs="Arial" w:hint="eastAsia"/>
          <w:sz w:val="24"/>
        </w:rPr>
        <w:t>本基金实施侧袋机制的，应根据本部分的约定对主袋账户资产进行估值并披露主袋账户的基金资产净值和份额净值，暂停披露侧袋账户份额净值。</w:t>
      </w:r>
    </w:p>
    <w:p w14:paraId="5D7F9430" w14:textId="7821EBDB" w:rsidR="005658FC" w:rsidRPr="00F4030F" w:rsidRDefault="005658FC" w:rsidP="004F2954">
      <w:pPr>
        <w:pStyle w:val="a0"/>
        <w:adjustRightInd w:val="0"/>
        <w:snapToGrid w:val="0"/>
        <w:ind w:firstLine="480"/>
        <w:rPr>
          <w:rFonts w:ascii="彩虹粗仿宋" w:eastAsia="彩虹粗仿宋" w:hAnsi="宋体" w:cs="Arial"/>
          <w:sz w:val="24"/>
        </w:rPr>
      </w:pPr>
    </w:p>
    <w:p w14:paraId="5FDBCB6C" w14:textId="77777777" w:rsidR="00C8471D" w:rsidRPr="00F4030F" w:rsidRDefault="00C8471D" w:rsidP="00C8471D">
      <w:pPr>
        <w:pStyle w:val="a0"/>
        <w:adjustRightInd w:val="0"/>
        <w:snapToGrid w:val="0"/>
        <w:ind w:firstLineChars="0" w:firstLine="0"/>
        <w:rPr>
          <w:rFonts w:ascii="彩虹粗仿宋" w:eastAsia="彩虹粗仿宋" w:hAnsi="宋体" w:cs="Arial"/>
          <w:sz w:val="24"/>
        </w:rPr>
      </w:pPr>
    </w:p>
    <w:p w14:paraId="0E17CC93" w14:textId="77777777" w:rsidR="00C8471D" w:rsidRPr="00F4030F" w:rsidRDefault="00C8471D" w:rsidP="00C8471D">
      <w:pPr>
        <w:pStyle w:val="2"/>
        <w:jc w:val="center"/>
        <w:rPr>
          <w:rFonts w:ascii="彩虹粗仿宋" w:eastAsia="彩虹粗仿宋"/>
          <w:sz w:val="30"/>
        </w:rPr>
      </w:pPr>
      <w:bookmarkStart w:id="87" w:name="_Toc124325893"/>
      <w:r w:rsidRPr="00F4030F">
        <w:rPr>
          <w:rFonts w:ascii="彩虹粗仿宋" w:eastAsia="彩虹粗仿宋" w:hint="eastAsia"/>
          <w:sz w:val="30"/>
        </w:rPr>
        <w:t>九、基金收益分配</w:t>
      </w:r>
      <w:bookmarkEnd w:id="87"/>
    </w:p>
    <w:p w14:paraId="420FCAD1"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基金收益分配是指按规定将基金的可分配收益按基金份额进行比例分配。</w:t>
      </w:r>
    </w:p>
    <w:p w14:paraId="72E47C3B" w14:textId="77777777" w:rsidR="00C8471D" w:rsidRPr="00F4030F" w:rsidRDefault="00C8471D" w:rsidP="00C8471D">
      <w:pPr>
        <w:adjustRightInd w:val="0"/>
        <w:snapToGrid w:val="0"/>
        <w:ind w:firstLineChars="200" w:firstLine="480"/>
        <w:outlineLvl w:val="0"/>
        <w:rPr>
          <w:rFonts w:ascii="彩虹粗仿宋" w:eastAsia="彩虹粗仿宋" w:hAnsi="宋体" w:cs="Arial"/>
          <w:sz w:val="24"/>
        </w:rPr>
      </w:pPr>
      <w:r w:rsidRPr="00F4030F">
        <w:rPr>
          <w:rFonts w:ascii="彩虹粗仿宋" w:eastAsia="彩虹粗仿宋" w:hAnsi="宋体" w:cs="Arial" w:hint="eastAsia"/>
          <w:sz w:val="24"/>
        </w:rPr>
        <w:t>（一）基金收益分配的原则</w:t>
      </w:r>
    </w:p>
    <w:p w14:paraId="427EC823"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lastRenderedPageBreak/>
        <w:t>基金收益分配应遵循下列原则：</w:t>
      </w:r>
    </w:p>
    <w:p w14:paraId="2809EEEF" w14:textId="4C42B976" w:rsidR="00B341FB" w:rsidRPr="00F4030F" w:rsidRDefault="00B341FB" w:rsidP="00B341FB">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1</w:t>
      </w:r>
      <w:r w:rsidR="002A3B83" w:rsidRPr="00F4030F">
        <w:rPr>
          <w:rFonts w:ascii="彩虹粗仿宋" w:eastAsia="彩虹粗仿宋" w:hAnsi="宋体" w:cs="Arial" w:hint="eastAsia"/>
          <w:sz w:val="24"/>
        </w:rPr>
        <w:t>.</w:t>
      </w:r>
      <w:r w:rsidRPr="00F4030F">
        <w:rPr>
          <w:rFonts w:ascii="彩虹粗仿宋" w:eastAsia="彩虹粗仿宋" w:hAnsi="宋体" w:cs="Arial" w:hint="eastAsia"/>
          <w:sz w:val="24"/>
        </w:rPr>
        <w:t>在符合有关基金分红条件的前提下，基金管理人可以根据实际情况进行收益分配，具体分配方案以公告为准，若《基金合同》生效不满3个月可不进行收益分配。</w:t>
      </w:r>
    </w:p>
    <w:p w14:paraId="20201906" w14:textId="29BD7F87" w:rsidR="00B341FB" w:rsidRPr="00F4030F" w:rsidRDefault="00B341FB" w:rsidP="00B341FB">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2</w:t>
      </w:r>
      <w:r w:rsidR="002A3B83" w:rsidRPr="00F4030F">
        <w:rPr>
          <w:rFonts w:ascii="彩虹粗仿宋" w:eastAsia="彩虹粗仿宋" w:hAnsi="宋体" w:cs="Arial" w:hint="eastAsia"/>
          <w:sz w:val="24"/>
        </w:rPr>
        <w:t>.</w:t>
      </w:r>
      <w:r w:rsidRPr="00F4030F">
        <w:rPr>
          <w:rFonts w:ascii="彩虹粗仿宋" w:eastAsia="彩虹粗仿宋" w:hAnsi="宋体" w:cs="Arial" w:hint="eastAsia"/>
          <w:sz w:val="24"/>
        </w:rPr>
        <w:t>本基金收益分配方式分两种：现金分红与红利再投资，投资者可选择现金红利或将现金红利自动转为</w:t>
      </w:r>
      <w:r w:rsidR="00044F50" w:rsidRPr="00F4030F">
        <w:rPr>
          <w:rFonts w:ascii="彩虹粗仿宋" w:eastAsia="彩虹粗仿宋" w:hAnsi="宋体" w:cs="Arial" w:hint="eastAsia"/>
          <w:sz w:val="24"/>
        </w:rPr>
        <w:t>相应类别的</w:t>
      </w:r>
      <w:r w:rsidRPr="00F4030F">
        <w:rPr>
          <w:rFonts w:ascii="彩虹粗仿宋" w:eastAsia="彩虹粗仿宋" w:hAnsi="宋体" w:cs="Arial" w:hint="eastAsia"/>
          <w:sz w:val="24"/>
        </w:rPr>
        <w:t>基金份额进行再投资；若投资者不选择，本基金默认的收益分配方式是现金分红；若投资者选择红利再投资方式进行收益分配，收益的计算以除权日当日收市后计算的各类基金份额净值为基准转为相应类别的基金份额进行再投资。</w:t>
      </w:r>
    </w:p>
    <w:p w14:paraId="0A6CB8A0" w14:textId="4AAB824F" w:rsidR="00B341FB" w:rsidRPr="00F4030F" w:rsidRDefault="00B341FB" w:rsidP="00B341FB">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3</w:t>
      </w:r>
      <w:r w:rsidR="002A3B83" w:rsidRPr="00F4030F">
        <w:rPr>
          <w:rFonts w:ascii="彩虹粗仿宋" w:eastAsia="彩虹粗仿宋" w:hAnsi="宋体" w:cs="Arial" w:hint="eastAsia"/>
          <w:sz w:val="24"/>
        </w:rPr>
        <w:t>.</w:t>
      </w:r>
      <w:r w:rsidRPr="00F4030F">
        <w:rPr>
          <w:rFonts w:ascii="彩虹粗仿宋" w:eastAsia="彩虹粗仿宋" w:hAnsi="宋体" w:cs="Arial" w:hint="eastAsia"/>
          <w:sz w:val="24"/>
        </w:rPr>
        <w:t>基金收益分配后</w:t>
      </w:r>
      <w:r w:rsidR="00044F50" w:rsidRPr="00F4030F">
        <w:rPr>
          <w:rFonts w:ascii="彩虹粗仿宋" w:eastAsia="彩虹粗仿宋" w:hAnsi="宋体" w:cs="Arial" w:hint="eastAsia"/>
          <w:sz w:val="24"/>
        </w:rPr>
        <w:t>各类</w:t>
      </w:r>
      <w:r w:rsidRPr="00F4030F">
        <w:rPr>
          <w:rFonts w:ascii="彩虹粗仿宋" w:eastAsia="彩虹粗仿宋" w:hAnsi="宋体" w:cs="Arial" w:hint="eastAsia"/>
          <w:sz w:val="24"/>
        </w:rPr>
        <w:t>基金份额净值不能低于面值；即基金收益分配基准日的各类基金份额净值减去每单位该类基金份额收益分配金额后不能低于面值。</w:t>
      </w:r>
    </w:p>
    <w:p w14:paraId="07F38382" w14:textId="30B2FF38" w:rsidR="00B341FB" w:rsidRPr="00F4030F" w:rsidRDefault="00B341FB" w:rsidP="00B341FB">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4</w:t>
      </w:r>
      <w:r w:rsidR="002A3B83" w:rsidRPr="00F4030F">
        <w:rPr>
          <w:rFonts w:ascii="彩虹粗仿宋" w:eastAsia="彩虹粗仿宋" w:hAnsi="宋体" w:cs="Arial" w:hint="eastAsia"/>
          <w:sz w:val="24"/>
        </w:rPr>
        <w:t>.</w:t>
      </w:r>
      <w:r w:rsidRPr="00F4030F">
        <w:rPr>
          <w:rFonts w:ascii="彩虹粗仿宋" w:eastAsia="彩虹粗仿宋" w:hAnsi="宋体" w:cs="Arial" w:hint="eastAsia"/>
          <w:sz w:val="24"/>
        </w:rPr>
        <w:t>本基金的同一类别的每一基金份额享有同等分配权。由于本基金各类基金份额收取费用情况不同，各基金份额类别对应的可供分配利润将有所不同。</w:t>
      </w:r>
    </w:p>
    <w:p w14:paraId="2408BA3E" w14:textId="3C56BF0D" w:rsidR="00B341FB" w:rsidRPr="00F4030F" w:rsidRDefault="00B341FB" w:rsidP="00B341FB">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5</w:t>
      </w:r>
      <w:r w:rsidR="002A3B83" w:rsidRPr="00F4030F">
        <w:rPr>
          <w:rFonts w:ascii="彩虹粗仿宋" w:eastAsia="彩虹粗仿宋" w:hAnsi="宋体" w:cs="Arial" w:hint="eastAsia"/>
          <w:sz w:val="24"/>
        </w:rPr>
        <w:t>.</w:t>
      </w:r>
      <w:r w:rsidRPr="00F4030F">
        <w:rPr>
          <w:rFonts w:ascii="彩虹粗仿宋" w:eastAsia="彩虹粗仿宋" w:hAnsi="宋体" w:cs="Arial" w:hint="eastAsia"/>
          <w:sz w:val="24"/>
        </w:rPr>
        <w:t>法律法规或监管机构另有规定的，从其规定。</w:t>
      </w:r>
    </w:p>
    <w:p w14:paraId="6D307C3E" w14:textId="0529D368" w:rsidR="008A6BD8" w:rsidRPr="00F4030F" w:rsidRDefault="00B341FB" w:rsidP="000230A1">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在符合法律法规及基金合同约定，并对基金份额持有人利益无实质不利影响的前提下，经与基金托管人协商一致后，基金管理人可对基金收益分配原则和支付方式进行调整，不需召开基金份额持有人大会。</w:t>
      </w:r>
    </w:p>
    <w:p w14:paraId="40BD4E6A" w14:textId="77777777" w:rsidR="00C8471D" w:rsidRPr="00F4030F" w:rsidRDefault="00C8471D" w:rsidP="00C8471D">
      <w:pPr>
        <w:adjustRightInd w:val="0"/>
        <w:snapToGrid w:val="0"/>
        <w:ind w:firstLineChars="200" w:firstLine="480"/>
        <w:outlineLvl w:val="0"/>
        <w:rPr>
          <w:rFonts w:ascii="彩虹粗仿宋" w:eastAsia="彩虹粗仿宋" w:hAnsi="宋体" w:cs="Arial"/>
          <w:sz w:val="24"/>
        </w:rPr>
      </w:pPr>
      <w:r w:rsidRPr="00F4030F">
        <w:rPr>
          <w:rFonts w:ascii="彩虹粗仿宋" w:eastAsia="彩虹粗仿宋" w:hAnsi="宋体" w:cs="Arial" w:hint="eastAsia"/>
          <w:sz w:val="24"/>
        </w:rPr>
        <w:t>（二）基金收益分配的时间和程序</w:t>
      </w:r>
    </w:p>
    <w:p w14:paraId="3976035D" w14:textId="7FDC5066" w:rsidR="00C8471D" w:rsidRPr="00F4030F" w:rsidRDefault="002B210B" w:rsidP="00C8471D">
      <w:pPr>
        <w:adjustRightInd w:val="0"/>
        <w:snapToGrid w:val="0"/>
        <w:ind w:firstLineChars="200" w:firstLine="480"/>
        <w:outlineLvl w:val="0"/>
        <w:rPr>
          <w:rFonts w:ascii="彩虹粗仿宋" w:eastAsia="彩虹粗仿宋" w:hAnsi="宋体" w:cs="Arial"/>
          <w:sz w:val="24"/>
        </w:rPr>
      </w:pPr>
      <w:r w:rsidRPr="00F4030F">
        <w:rPr>
          <w:rFonts w:ascii="彩虹粗仿宋" w:eastAsia="彩虹粗仿宋" w:hAnsi="宋体" w:cs="Arial" w:hint="eastAsia"/>
          <w:sz w:val="24"/>
        </w:rPr>
        <w:t>本基金收益分配方案由基金管理人拟定，并由基金托管人复核，依照《信息披露办法》的有关规定在规定媒介公告。</w:t>
      </w:r>
      <w:r w:rsidR="00C8471D" w:rsidRPr="00F4030F">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3487DEC1" w14:textId="77777777" w:rsidR="00242107" w:rsidRPr="00F4030F" w:rsidRDefault="002B210B" w:rsidP="000230A1">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121992B9" w14:textId="77777777" w:rsidR="00242107" w:rsidRPr="00F4030F" w:rsidRDefault="00242107" w:rsidP="00242107">
      <w:pPr>
        <w:adjustRightInd w:val="0"/>
        <w:snapToGrid w:val="0"/>
        <w:ind w:firstLineChars="200" w:firstLine="480"/>
        <w:outlineLvl w:val="0"/>
        <w:rPr>
          <w:rFonts w:ascii="彩虹粗仿宋" w:eastAsia="彩虹粗仿宋" w:hAnsi="宋体" w:cs="Arial"/>
          <w:sz w:val="24"/>
        </w:rPr>
      </w:pPr>
      <w:r w:rsidRPr="00F4030F">
        <w:rPr>
          <w:rFonts w:ascii="彩虹粗仿宋" w:eastAsia="彩虹粗仿宋" w:hAnsi="宋体" w:cs="Arial" w:hint="eastAsia"/>
          <w:sz w:val="24"/>
        </w:rPr>
        <w:t>（三）实施侧袋机制期间的收益分配</w:t>
      </w:r>
    </w:p>
    <w:p w14:paraId="7A1E7807" w14:textId="77777777" w:rsidR="00242107" w:rsidRPr="00F4030F" w:rsidRDefault="00242107" w:rsidP="00242107">
      <w:pPr>
        <w:adjustRightInd w:val="0"/>
        <w:snapToGrid w:val="0"/>
        <w:ind w:firstLineChars="200" w:firstLine="480"/>
        <w:outlineLvl w:val="0"/>
        <w:rPr>
          <w:rFonts w:ascii="彩虹粗仿宋" w:eastAsia="彩虹粗仿宋" w:hAnsi="宋体" w:cs="Arial"/>
          <w:sz w:val="24"/>
        </w:rPr>
      </w:pPr>
      <w:r w:rsidRPr="00F4030F">
        <w:rPr>
          <w:rFonts w:ascii="彩虹粗仿宋" w:eastAsia="彩虹粗仿宋" w:hAnsi="宋体" w:cs="Arial" w:hint="eastAsia"/>
          <w:sz w:val="24"/>
        </w:rPr>
        <w:t>本基金实施侧袋机制的，侧袋账户不进行收益分配，详见招募说明书的规定。</w:t>
      </w:r>
    </w:p>
    <w:p w14:paraId="6578EF9E" w14:textId="77777777" w:rsidR="00C8471D" w:rsidRPr="00F4030F" w:rsidRDefault="00C8471D" w:rsidP="000230A1">
      <w:pPr>
        <w:adjustRightInd w:val="0"/>
        <w:snapToGrid w:val="0"/>
        <w:ind w:firstLineChars="200" w:firstLine="480"/>
        <w:rPr>
          <w:rFonts w:ascii="彩虹粗仿宋" w:eastAsia="彩虹粗仿宋" w:hAnsi="宋体" w:cs="Arial"/>
          <w:sz w:val="24"/>
        </w:rPr>
      </w:pPr>
    </w:p>
    <w:p w14:paraId="6B8D76DC" w14:textId="77777777" w:rsidR="00C8471D" w:rsidRPr="00F4030F" w:rsidRDefault="00C8471D" w:rsidP="00C8471D">
      <w:pPr>
        <w:pStyle w:val="2"/>
        <w:jc w:val="center"/>
        <w:rPr>
          <w:rFonts w:ascii="彩虹粗仿宋" w:eastAsia="彩虹粗仿宋"/>
          <w:sz w:val="30"/>
        </w:rPr>
      </w:pPr>
      <w:bookmarkStart w:id="88" w:name="_Toc124325894"/>
      <w:r w:rsidRPr="00F4030F">
        <w:rPr>
          <w:rFonts w:ascii="彩虹粗仿宋" w:eastAsia="彩虹粗仿宋" w:hint="eastAsia"/>
          <w:sz w:val="30"/>
        </w:rPr>
        <w:t>十、基金信息披露</w:t>
      </w:r>
      <w:bookmarkEnd w:id="88"/>
    </w:p>
    <w:p w14:paraId="2D15B66E" w14:textId="77777777" w:rsidR="00C8471D" w:rsidRPr="00F4030F" w:rsidRDefault="00C8471D" w:rsidP="00C8471D">
      <w:pPr>
        <w:adjustRightInd w:val="0"/>
        <w:snapToGrid w:val="0"/>
        <w:ind w:firstLineChars="200" w:firstLine="480"/>
        <w:outlineLvl w:val="0"/>
        <w:rPr>
          <w:rFonts w:ascii="彩虹粗仿宋" w:eastAsia="彩虹粗仿宋" w:hAnsi="宋体" w:cs="Arial"/>
          <w:sz w:val="24"/>
        </w:rPr>
      </w:pPr>
      <w:r w:rsidRPr="00F4030F">
        <w:rPr>
          <w:rFonts w:ascii="彩虹粗仿宋" w:eastAsia="彩虹粗仿宋" w:hAnsi="宋体" w:cs="Arial" w:hint="eastAsia"/>
          <w:sz w:val="24"/>
        </w:rPr>
        <w:t>（一）保密义务</w:t>
      </w:r>
    </w:p>
    <w:p w14:paraId="35047201"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w:t>
      </w:r>
      <w:r w:rsidRPr="00F4030F">
        <w:rPr>
          <w:rFonts w:ascii="彩虹粗仿宋" w:eastAsia="彩虹粗仿宋" w:hAnsi="宋体" w:cs="Arial" w:hint="eastAsia"/>
          <w:sz w:val="24"/>
        </w:rPr>
        <w:lastRenderedPageBreak/>
        <w:t>《信息披露办法》及其他有关规定进行信息披露外，基金管理人和基金托管人对基金运作中产生的信息以及从对方获得的业务信息应予保密。但是，如下情况不应视为基金管理人或基金托管人违反保密义务：</w:t>
      </w:r>
    </w:p>
    <w:p w14:paraId="06965441"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1.非因基金管理人和基金托管人的原因导致保密信息被披露、泄露或公开；</w:t>
      </w:r>
    </w:p>
    <w:p w14:paraId="502AE474"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188B21BE" w14:textId="77777777" w:rsidR="00C8471D" w:rsidRPr="00F4030F" w:rsidRDefault="00C8471D" w:rsidP="00C8471D">
      <w:pPr>
        <w:adjustRightInd w:val="0"/>
        <w:snapToGrid w:val="0"/>
        <w:ind w:firstLineChars="200" w:firstLine="480"/>
        <w:outlineLvl w:val="0"/>
        <w:rPr>
          <w:rFonts w:ascii="彩虹粗仿宋" w:eastAsia="彩虹粗仿宋" w:hAnsi="宋体" w:cs="Arial"/>
          <w:sz w:val="24"/>
        </w:rPr>
      </w:pPr>
      <w:r w:rsidRPr="00F4030F">
        <w:rPr>
          <w:rFonts w:ascii="彩虹粗仿宋" w:eastAsia="彩虹粗仿宋" w:hAnsi="宋体" w:cs="Arial" w:hint="eastAsia"/>
          <w:sz w:val="24"/>
        </w:rPr>
        <w:t>（二）信息披露的内容</w:t>
      </w:r>
    </w:p>
    <w:p w14:paraId="2C9A2335" w14:textId="18D13BFA" w:rsidR="00C8471D" w:rsidRPr="00F4030F" w:rsidRDefault="00C8471D" w:rsidP="00753280">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基金的信息披露内容主要包括基金招募说明书、</w:t>
      </w:r>
      <w:r w:rsidR="00282A4B" w:rsidRPr="00F4030F">
        <w:rPr>
          <w:rFonts w:ascii="彩虹粗仿宋" w:eastAsia="彩虹粗仿宋" w:hAnsi="宋体" w:cs="Arial" w:hint="eastAsia"/>
          <w:sz w:val="24"/>
        </w:rPr>
        <w:t>基金产品资料概要、</w:t>
      </w:r>
      <w:r w:rsidRPr="00F4030F">
        <w:rPr>
          <w:rFonts w:ascii="彩虹粗仿宋" w:eastAsia="彩虹粗仿宋" w:hAnsi="宋体" w:cs="Arial" w:hint="eastAsia"/>
          <w:sz w:val="24"/>
        </w:rPr>
        <w:t>《基金合同》、托管协议、基金份额发售公告、《基金合同》生效公告、</w:t>
      </w:r>
      <w:r w:rsidR="002B210B" w:rsidRPr="00F4030F">
        <w:rPr>
          <w:rFonts w:ascii="彩虹粗仿宋" w:eastAsia="彩虹粗仿宋" w:hAnsi="宋体" w:cs="Arial" w:hint="eastAsia"/>
          <w:sz w:val="24"/>
        </w:rPr>
        <w:t>基金净值信息</w:t>
      </w:r>
      <w:r w:rsidRPr="00F4030F">
        <w:rPr>
          <w:rFonts w:ascii="彩虹粗仿宋" w:eastAsia="彩虹粗仿宋" w:hAnsi="宋体" w:cs="Arial" w:hint="eastAsia"/>
          <w:sz w:val="24"/>
        </w:rPr>
        <w:t>、基金份额申购、赎回价格、</w:t>
      </w:r>
      <w:r w:rsidR="002B210B" w:rsidRPr="00F4030F">
        <w:rPr>
          <w:rFonts w:ascii="彩虹粗仿宋" w:eastAsia="彩虹粗仿宋" w:hAnsi="宋体" w:cs="Arial" w:hint="eastAsia"/>
          <w:sz w:val="24"/>
        </w:rPr>
        <w:t>基金定期报告，包括基金年度报告、基金中期报告和基金季度报告</w:t>
      </w:r>
      <w:r w:rsidRPr="00F4030F">
        <w:rPr>
          <w:rFonts w:ascii="彩虹粗仿宋" w:eastAsia="彩虹粗仿宋" w:hAnsi="宋体" w:cs="Arial" w:hint="eastAsia"/>
          <w:sz w:val="24"/>
        </w:rPr>
        <w:t>、临时报告、澄清公告、基金份额持有人大会决议、</w:t>
      </w:r>
      <w:r w:rsidR="002B210B" w:rsidRPr="00F4030F">
        <w:rPr>
          <w:rFonts w:ascii="彩虹粗仿宋" w:eastAsia="彩虹粗仿宋" w:hAnsi="宋体" w:cs="Arial" w:hint="eastAsia"/>
          <w:sz w:val="24"/>
        </w:rPr>
        <w:t>清算报告、</w:t>
      </w:r>
      <w:r w:rsidR="00282A4B" w:rsidRPr="00F4030F">
        <w:rPr>
          <w:rFonts w:ascii="彩虹粗仿宋" w:eastAsia="彩虹粗仿宋" w:hAnsi="宋体" w:cs="Arial" w:hint="eastAsia"/>
          <w:sz w:val="24"/>
        </w:rPr>
        <w:t>投资特殊投资品种的信息披露、实施侧袋机制期间的信息披露及</w:t>
      </w:r>
      <w:r w:rsidRPr="00F4030F">
        <w:rPr>
          <w:rFonts w:ascii="彩虹粗仿宋" w:eastAsia="彩虹粗仿宋" w:hAnsi="宋体" w:cs="Arial" w:hint="eastAsia"/>
          <w:sz w:val="24"/>
        </w:rPr>
        <w:t>中国证监会规定的其他信息。基金年度报告</w:t>
      </w:r>
      <w:r w:rsidR="00812F96" w:rsidRPr="00F4030F">
        <w:rPr>
          <w:rFonts w:ascii="彩虹粗仿宋" w:eastAsia="彩虹粗仿宋" w:hAnsi="宋体" w:cs="Arial" w:hint="eastAsia"/>
          <w:sz w:val="24"/>
        </w:rPr>
        <w:t>中的财务会计报告</w:t>
      </w:r>
      <w:r w:rsidRPr="00F4030F">
        <w:rPr>
          <w:rFonts w:ascii="彩虹粗仿宋" w:eastAsia="彩虹粗仿宋" w:hAnsi="宋体" w:cs="Arial" w:hint="eastAsia"/>
          <w:sz w:val="24"/>
        </w:rPr>
        <w:t>需经</w:t>
      </w:r>
      <w:r w:rsidR="00282A4B" w:rsidRPr="00F4030F">
        <w:rPr>
          <w:rFonts w:ascii="彩虹粗仿宋" w:eastAsia="彩虹粗仿宋" w:hAnsi="宋体" w:cs="Arial" w:hint="eastAsia"/>
          <w:sz w:val="24"/>
        </w:rPr>
        <w:t>符合《证券法》规定的</w:t>
      </w:r>
      <w:r w:rsidRPr="00F4030F">
        <w:rPr>
          <w:rFonts w:ascii="彩虹粗仿宋" w:eastAsia="彩虹粗仿宋" w:hAnsi="宋体" w:cs="Arial" w:hint="eastAsia"/>
          <w:sz w:val="24"/>
        </w:rPr>
        <w:t>会计师事务所审计后，方可披露。</w:t>
      </w:r>
    </w:p>
    <w:p w14:paraId="30457009" w14:textId="77777777" w:rsidR="00C8471D" w:rsidRPr="00F4030F" w:rsidRDefault="00C8471D" w:rsidP="00C8471D">
      <w:pPr>
        <w:adjustRightInd w:val="0"/>
        <w:snapToGrid w:val="0"/>
        <w:ind w:firstLineChars="200" w:firstLine="480"/>
        <w:outlineLvl w:val="0"/>
        <w:rPr>
          <w:rFonts w:ascii="彩虹粗仿宋" w:eastAsia="彩虹粗仿宋" w:hAnsi="宋体" w:cs="Arial"/>
          <w:sz w:val="24"/>
        </w:rPr>
      </w:pPr>
      <w:r w:rsidRPr="00F4030F">
        <w:rPr>
          <w:rFonts w:ascii="彩虹粗仿宋" w:eastAsia="彩虹粗仿宋" w:hAnsi="宋体" w:cs="Arial" w:hint="eastAsia"/>
          <w:sz w:val="24"/>
        </w:rPr>
        <w:t>（三）基金托管人和基金管理人在信息披露中的职责和信息披露程序</w:t>
      </w:r>
    </w:p>
    <w:p w14:paraId="72E7E38E"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1.职责</w:t>
      </w:r>
    </w:p>
    <w:p w14:paraId="4511BA11"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541C0534"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对于不需要基金托管人复核的信息，基金管理人在公告前应告知基金托管人。</w:t>
      </w:r>
    </w:p>
    <w:p w14:paraId="52006C5D"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基金管理人和基金托管人应积极配合、互相监督，保证其履行按照法定方式和限时披露的义务。</w:t>
      </w:r>
    </w:p>
    <w:p w14:paraId="754A08C5" w14:textId="17698F85"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基金管理人应当在中国证监会规定的时间内，将应予披露的基金信息通过</w:t>
      </w:r>
      <w:r w:rsidR="007239A6" w:rsidRPr="00F4030F">
        <w:rPr>
          <w:rFonts w:ascii="彩虹粗仿宋" w:eastAsia="彩虹粗仿宋" w:hAnsi="宋体" w:cs="Arial" w:hint="eastAsia"/>
          <w:sz w:val="24"/>
        </w:rPr>
        <w:t>规定媒介</w:t>
      </w:r>
      <w:r w:rsidRPr="00F4030F">
        <w:rPr>
          <w:rFonts w:ascii="彩虹粗仿宋" w:eastAsia="彩虹粗仿宋" w:hAnsi="宋体" w:cs="Arial" w:hint="eastAsia"/>
          <w:sz w:val="24"/>
        </w:rPr>
        <w:t>披露。根据法律法规应由基金托管人公开披露的信息，基金托管人将通过</w:t>
      </w:r>
      <w:r w:rsidR="007239A6" w:rsidRPr="00F4030F">
        <w:rPr>
          <w:rFonts w:ascii="彩虹粗仿宋" w:eastAsia="彩虹粗仿宋" w:hAnsi="宋体" w:cs="Arial" w:hint="eastAsia"/>
          <w:sz w:val="24"/>
        </w:rPr>
        <w:t>规定媒介</w:t>
      </w:r>
      <w:r w:rsidRPr="00F4030F">
        <w:rPr>
          <w:rFonts w:ascii="彩虹粗仿宋" w:eastAsia="彩虹粗仿宋" w:hAnsi="宋体" w:cs="Arial" w:hint="eastAsia"/>
          <w:sz w:val="24"/>
        </w:rPr>
        <w:t>或基金托管人的互联网网站公开披露。</w:t>
      </w:r>
    </w:p>
    <w:p w14:paraId="343F575E"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当出现下述情况时，基金管理人和基金托管人可暂停或延迟披露基金相关信息：</w:t>
      </w:r>
    </w:p>
    <w:p w14:paraId="26DCC5A4" w14:textId="23D720DF" w:rsidR="00B341FB" w:rsidRPr="00F4030F" w:rsidRDefault="00B341FB" w:rsidP="00B341FB">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（1）基金投资所涉及的证券/期货交易所或外汇市场遇法定节假日或因其他原因暂停营业时；</w:t>
      </w:r>
    </w:p>
    <w:p w14:paraId="7E96F5A6" w14:textId="750D6EC4" w:rsidR="00B341FB" w:rsidRPr="00F4030F" w:rsidRDefault="00B341FB" w:rsidP="00B341FB">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（2）因不可抗力致使基金管理人、基金托管人无法准确评估基金资产价值时；</w:t>
      </w:r>
    </w:p>
    <w:p w14:paraId="005ACFAE" w14:textId="502E632D" w:rsidR="00B341FB" w:rsidRPr="00F4030F" w:rsidRDefault="00B341FB" w:rsidP="00B341FB">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 xml:space="preserve">（3）当特定资产占前一估值日基金资产净值50%以上的，经与基金托管人协商一致，基金管理人暂停估值的； </w:t>
      </w:r>
    </w:p>
    <w:p w14:paraId="229163F2" w14:textId="43D1E9D6" w:rsidR="002B210B" w:rsidRPr="00F4030F" w:rsidRDefault="00B341FB"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（4）法律法规规定、中国证监会和《基金合同》认定的其他情形。</w:t>
      </w:r>
    </w:p>
    <w:p w14:paraId="56EC9407"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lastRenderedPageBreak/>
        <w:t>2.程序</w:t>
      </w:r>
    </w:p>
    <w:p w14:paraId="4CF7B4B9"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55DCF16D"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3.信息文本的存放</w:t>
      </w:r>
    </w:p>
    <w:p w14:paraId="1826C2BC" w14:textId="77777777" w:rsidR="00C8471D" w:rsidRPr="00F4030F" w:rsidRDefault="00C8471D" w:rsidP="00753280">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5DC53A38" w14:textId="77777777" w:rsidR="00CC3B2E" w:rsidRPr="00F4030F" w:rsidRDefault="00CC3B2E" w:rsidP="00CC3B2E">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（四）实施侧袋机制期间的信息披露</w:t>
      </w:r>
    </w:p>
    <w:p w14:paraId="72577160" w14:textId="77777777" w:rsidR="00CC3B2E" w:rsidRPr="00F4030F" w:rsidRDefault="00CC3B2E" w:rsidP="00CC3B2E">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本基金实施侧袋机制的，相关信息披露义务人应当根据法律法规、基金合同和招募说明书的规定进行信息披露，详见招募说明书的规定。</w:t>
      </w:r>
    </w:p>
    <w:p w14:paraId="22095B80" w14:textId="77777777" w:rsidR="00C8471D" w:rsidRPr="00F4030F" w:rsidRDefault="00C8471D" w:rsidP="00C8471D">
      <w:pPr>
        <w:pStyle w:val="a0"/>
        <w:ind w:firstLineChars="0" w:firstLine="0"/>
        <w:rPr>
          <w:rFonts w:ascii="彩虹粗仿宋" w:eastAsia="彩虹粗仿宋" w:hAnsi="宋体" w:cs="Arial"/>
          <w:sz w:val="24"/>
        </w:rPr>
      </w:pPr>
    </w:p>
    <w:p w14:paraId="5C07EFA0" w14:textId="77777777" w:rsidR="00C8471D" w:rsidRPr="00F4030F" w:rsidRDefault="00C8471D" w:rsidP="00C8471D">
      <w:pPr>
        <w:pStyle w:val="2"/>
        <w:jc w:val="center"/>
        <w:rPr>
          <w:rFonts w:ascii="彩虹粗仿宋" w:eastAsia="彩虹粗仿宋"/>
          <w:sz w:val="30"/>
        </w:rPr>
      </w:pPr>
      <w:bookmarkStart w:id="89" w:name="_Toc124325895"/>
      <w:r w:rsidRPr="00F4030F">
        <w:rPr>
          <w:rFonts w:ascii="彩虹粗仿宋" w:eastAsia="彩虹粗仿宋" w:hint="eastAsia"/>
          <w:sz w:val="30"/>
        </w:rPr>
        <w:t>十一、基金费用</w:t>
      </w:r>
      <w:bookmarkEnd w:id="89"/>
    </w:p>
    <w:p w14:paraId="3780BAD2"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（一）基金管理费的计提比例和计提方法</w:t>
      </w:r>
    </w:p>
    <w:p w14:paraId="608BE121" w14:textId="66EC1842" w:rsidR="00C8471D" w:rsidRPr="00F4030F" w:rsidRDefault="00B341FB"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本基金的管理费按前一日基金资产净值的1.20%年费率计提。</w:t>
      </w:r>
      <w:r w:rsidR="00C8471D" w:rsidRPr="00F4030F">
        <w:rPr>
          <w:rFonts w:ascii="彩虹粗仿宋" w:eastAsia="彩虹粗仿宋" w:hAnsi="宋体" w:cs="Arial" w:hint="eastAsia"/>
          <w:sz w:val="24"/>
        </w:rPr>
        <w:t>管理费的计算方法如下：</w:t>
      </w:r>
    </w:p>
    <w:p w14:paraId="71489CD5" w14:textId="265E908F"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H＝E×年管理费率÷当年天数</w:t>
      </w:r>
    </w:p>
    <w:p w14:paraId="09B57C29"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H为每日应计提的基金管理费</w:t>
      </w:r>
    </w:p>
    <w:p w14:paraId="1268F036"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E为前一日的基金资产净值</w:t>
      </w:r>
    </w:p>
    <w:p w14:paraId="5ED40DC0"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（二）基金托管费的计提比例和计提方法</w:t>
      </w:r>
    </w:p>
    <w:p w14:paraId="08205931" w14:textId="594890F0" w:rsidR="00C8471D" w:rsidRPr="00F4030F" w:rsidRDefault="000B0DD0"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本基金的托管费按前一日基金资产净值的0.20%年费率计提。</w:t>
      </w:r>
      <w:r w:rsidR="00C8471D" w:rsidRPr="00F4030F">
        <w:rPr>
          <w:rFonts w:ascii="彩虹粗仿宋" w:eastAsia="彩虹粗仿宋" w:hAnsi="宋体" w:cs="Arial" w:hint="eastAsia"/>
          <w:sz w:val="24"/>
        </w:rPr>
        <w:t>托管费的计算方法如下：</w:t>
      </w:r>
    </w:p>
    <w:p w14:paraId="5C0A697E" w14:textId="1E65118A"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H＝E×年托管费率÷当年天数</w:t>
      </w:r>
    </w:p>
    <w:p w14:paraId="167DE590"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H为每日应计提的基金托管费</w:t>
      </w:r>
    </w:p>
    <w:p w14:paraId="76DC702B"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E为前一日的基金资产净值</w:t>
      </w:r>
    </w:p>
    <w:p w14:paraId="01C81DEE" w14:textId="77777777" w:rsidR="003B32EC" w:rsidRPr="00F4030F" w:rsidRDefault="003B32EC" w:rsidP="003B32EC">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（三）销售服务费的计提比例和计提方法</w:t>
      </w:r>
    </w:p>
    <w:p w14:paraId="1607000B" w14:textId="4D87B537" w:rsidR="00C85252" w:rsidRPr="00F4030F" w:rsidRDefault="000B0DD0" w:rsidP="00C85252">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本基金A类基金份额不收取销售服务费，C类基金份额的年销售服务费率为0.60%</w:t>
      </w:r>
      <w:r w:rsidR="00C85252" w:rsidRPr="00F4030F">
        <w:rPr>
          <w:rFonts w:ascii="彩虹粗仿宋" w:eastAsia="彩虹粗仿宋" w:hAnsi="宋体" w:cs="Arial" w:hint="eastAsia"/>
          <w:sz w:val="24"/>
        </w:rPr>
        <w:t>。本基金C类基金份额销售服务费计算方法如下：</w:t>
      </w:r>
    </w:p>
    <w:p w14:paraId="259968C2" w14:textId="77777777" w:rsidR="00C85252" w:rsidRPr="00F4030F" w:rsidRDefault="00C85252" w:rsidP="00C85252">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H＝</w:t>
      </w:r>
      <w:r w:rsidRPr="00F4030F">
        <w:rPr>
          <w:rFonts w:ascii="彩虹粗仿宋" w:eastAsia="彩虹粗仿宋" w:hAnsi="宋体" w:cs="Arial"/>
          <w:sz w:val="24"/>
        </w:rPr>
        <w:t>E</w:t>
      </w:r>
      <w:r w:rsidRPr="00F4030F">
        <w:rPr>
          <w:rFonts w:ascii="彩虹粗仿宋" w:eastAsia="彩虹粗仿宋" w:hAnsi="宋体" w:cs="Arial" w:hint="eastAsia"/>
          <w:sz w:val="24"/>
        </w:rPr>
        <w:t>×年销售服务费率÷当年天数</w:t>
      </w:r>
    </w:p>
    <w:p w14:paraId="0954AE40" w14:textId="77777777" w:rsidR="00C85252" w:rsidRPr="00F4030F" w:rsidRDefault="00C85252" w:rsidP="00C85252">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H为C类基金份额每日应计提的销售服务费</w:t>
      </w:r>
    </w:p>
    <w:p w14:paraId="3449BA38" w14:textId="10AD8394" w:rsidR="003B32EC" w:rsidRPr="00F4030F" w:rsidRDefault="00C85252" w:rsidP="00C85252">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E为C类基金份额前一日的基金资产净值</w:t>
      </w:r>
    </w:p>
    <w:p w14:paraId="58BEE911" w14:textId="1A57713D" w:rsidR="00C8471D" w:rsidRPr="00F4030F" w:rsidRDefault="00C8471D" w:rsidP="003B32EC">
      <w:pPr>
        <w:adjustRightInd w:val="0"/>
        <w:snapToGrid w:val="0"/>
        <w:ind w:firstLineChars="200" w:firstLine="480"/>
        <w:outlineLvl w:val="0"/>
        <w:rPr>
          <w:rFonts w:ascii="彩虹粗仿宋" w:eastAsia="彩虹粗仿宋" w:hAnsi="宋体" w:cs="Arial"/>
          <w:sz w:val="24"/>
        </w:rPr>
      </w:pPr>
      <w:r w:rsidRPr="00F4030F">
        <w:rPr>
          <w:rFonts w:ascii="彩虹粗仿宋" w:eastAsia="彩虹粗仿宋" w:hAnsi="宋体" w:cs="Arial" w:hint="eastAsia"/>
          <w:sz w:val="24"/>
        </w:rPr>
        <w:t>（</w:t>
      </w:r>
      <w:r w:rsidR="003B32EC" w:rsidRPr="00F4030F">
        <w:rPr>
          <w:rFonts w:ascii="彩虹粗仿宋" w:eastAsia="彩虹粗仿宋" w:hAnsi="宋体" w:cs="Arial" w:hint="eastAsia"/>
          <w:sz w:val="24"/>
        </w:rPr>
        <w:t>四</w:t>
      </w:r>
      <w:r w:rsidRPr="00F4030F">
        <w:rPr>
          <w:rFonts w:ascii="彩虹粗仿宋" w:eastAsia="彩虹粗仿宋" w:hAnsi="宋体" w:cs="Arial" w:hint="eastAsia"/>
          <w:sz w:val="24"/>
        </w:rPr>
        <w:t>）</w:t>
      </w:r>
      <w:r w:rsidR="003B32EC" w:rsidRPr="00F4030F">
        <w:rPr>
          <w:rFonts w:ascii="彩虹粗仿宋" w:eastAsia="彩虹粗仿宋" w:hAnsi="宋体" w:cs="Arial" w:hint="eastAsia"/>
          <w:sz w:val="24"/>
        </w:rPr>
        <w:t>《基金合同》生效后与基金相关的信息披露费用；《基金合同》生效后</w:t>
      </w:r>
      <w:r w:rsidR="003B32EC" w:rsidRPr="00F4030F">
        <w:rPr>
          <w:rFonts w:ascii="彩虹粗仿宋" w:eastAsia="彩虹粗仿宋" w:hAnsi="宋体" w:cs="Arial" w:hint="eastAsia"/>
          <w:sz w:val="24"/>
        </w:rPr>
        <w:lastRenderedPageBreak/>
        <w:t>与基金相关的会计师费、律师费、公证费、诉讼费和仲裁费；基金份额持有人大会费用；基金的证券、期货、期权等交易结算费用；因投资港股通标的股票而产生的合理费用；基金收益分配中发生的费用；基金的银行汇划费用；账户开户费用、账户维护费用；按照国家有关规定和《基金合同》约定，可以在基金财产中列支的其他费用</w:t>
      </w:r>
      <w:r w:rsidRPr="00F4030F">
        <w:rPr>
          <w:rFonts w:ascii="彩虹粗仿宋" w:eastAsia="彩虹粗仿宋" w:hAnsi="宋体" w:cs="Arial" w:hint="eastAsia"/>
          <w:sz w:val="24"/>
        </w:rPr>
        <w:t>，列入当期基金费用。</w:t>
      </w:r>
    </w:p>
    <w:p w14:paraId="2F001EB9" w14:textId="279FF559" w:rsidR="00C8471D" w:rsidRPr="00F4030F" w:rsidRDefault="00C8471D" w:rsidP="00C8471D">
      <w:pPr>
        <w:adjustRightInd w:val="0"/>
        <w:snapToGrid w:val="0"/>
        <w:ind w:firstLineChars="200" w:firstLine="480"/>
        <w:outlineLvl w:val="0"/>
        <w:rPr>
          <w:rFonts w:ascii="彩虹粗仿宋" w:eastAsia="彩虹粗仿宋" w:hAnsi="宋体" w:cs="Arial"/>
          <w:sz w:val="24"/>
        </w:rPr>
      </w:pPr>
      <w:r w:rsidRPr="00F4030F">
        <w:rPr>
          <w:rFonts w:ascii="彩虹粗仿宋" w:eastAsia="彩虹粗仿宋" w:hAnsi="宋体" w:cs="Arial" w:hint="eastAsia"/>
          <w:sz w:val="24"/>
        </w:rPr>
        <w:t>（</w:t>
      </w:r>
      <w:r w:rsidR="00C85252" w:rsidRPr="00F4030F">
        <w:rPr>
          <w:rFonts w:ascii="彩虹粗仿宋" w:eastAsia="彩虹粗仿宋" w:hAnsi="宋体" w:cs="Arial" w:hint="eastAsia"/>
          <w:sz w:val="24"/>
        </w:rPr>
        <w:t>五</w:t>
      </w:r>
      <w:r w:rsidRPr="00F4030F">
        <w:rPr>
          <w:rFonts w:ascii="彩虹粗仿宋" w:eastAsia="彩虹粗仿宋" w:hAnsi="宋体" w:cs="Arial" w:hint="eastAsia"/>
          <w:sz w:val="24"/>
        </w:rPr>
        <w:t>）不列入基金费用的项目</w:t>
      </w:r>
    </w:p>
    <w:p w14:paraId="32A7681D" w14:textId="521EA579"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《基金合同》生效前的</w:t>
      </w:r>
      <w:r w:rsidR="00071596" w:rsidRPr="00F4030F">
        <w:rPr>
          <w:rFonts w:ascii="彩虹粗仿宋" w:eastAsia="彩虹粗仿宋" w:hAnsi="宋体" w:cs="Arial" w:hint="eastAsia"/>
          <w:sz w:val="24"/>
        </w:rPr>
        <w:t>相关费用</w:t>
      </w:r>
      <w:r w:rsidRPr="00F4030F">
        <w:rPr>
          <w:rFonts w:ascii="彩虹粗仿宋" w:eastAsia="彩虹粗仿宋" w:hAnsi="宋体" w:cs="Arial" w:hint="eastAsia"/>
          <w:sz w:val="24"/>
        </w:rPr>
        <w:t>不得从基金财产中列支；基金管理人和基金托管人因未履行或未完全履行义务导致的费用支出或基金财产的损失，处理与基金运作无关的事项发生的费用</w:t>
      </w:r>
      <w:r w:rsidR="00CE4916" w:rsidRPr="00F4030F">
        <w:rPr>
          <w:rFonts w:ascii="彩虹粗仿宋" w:eastAsia="彩虹粗仿宋" w:hAnsi="宋体" w:cs="Arial" w:hint="eastAsia"/>
          <w:sz w:val="24"/>
        </w:rPr>
        <w:t>以及其他根据相关法律法规及中国证监会的有关规定不得列入基金费用的项目</w:t>
      </w:r>
      <w:r w:rsidRPr="00F4030F">
        <w:rPr>
          <w:rFonts w:ascii="彩虹粗仿宋" w:eastAsia="彩虹粗仿宋" w:hAnsi="宋体" w:cs="Arial" w:hint="eastAsia"/>
          <w:sz w:val="24"/>
        </w:rPr>
        <w:t>等不列入基金费用。</w:t>
      </w:r>
    </w:p>
    <w:p w14:paraId="5B51F042" w14:textId="4FED3A5A" w:rsidR="00C8471D" w:rsidRPr="00F4030F" w:rsidRDefault="00C8471D" w:rsidP="00C8471D">
      <w:pPr>
        <w:adjustRightInd w:val="0"/>
        <w:snapToGrid w:val="0"/>
        <w:ind w:firstLineChars="200" w:firstLine="480"/>
        <w:outlineLvl w:val="0"/>
        <w:rPr>
          <w:rFonts w:ascii="彩虹粗仿宋" w:eastAsia="彩虹粗仿宋" w:hAnsi="宋体" w:cs="Arial"/>
          <w:sz w:val="24"/>
        </w:rPr>
      </w:pPr>
      <w:r w:rsidRPr="00F4030F">
        <w:rPr>
          <w:rFonts w:ascii="彩虹粗仿宋" w:eastAsia="彩虹粗仿宋" w:hAnsi="宋体" w:cs="Arial" w:hint="eastAsia"/>
          <w:sz w:val="24"/>
        </w:rPr>
        <w:t>（</w:t>
      </w:r>
      <w:r w:rsidR="00C85252" w:rsidRPr="00F4030F">
        <w:rPr>
          <w:rFonts w:ascii="彩虹粗仿宋" w:eastAsia="彩虹粗仿宋" w:hAnsi="宋体" w:cs="Arial" w:hint="eastAsia"/>
          <w:sz w:val="24"/>
        </w:rPr>
        <w:t>六</w:t>
      </w:r>
      <w:r w:rsidRPr="00F4030F">
        <w:rPr>
          <w:rFonts w:ascii="彩虹粗仿宋" w:eastAsia="彩虹粗仿宋" w:hAnsi="宋体" w:cs="Arial" w:hint="eastAsia"/>
          <w:sz w:val="24"/>
        </w:rPr>
        <w:t>）基金管理费</w:t>
      </w:r>
      <w:r w:rsidR="00812F96" w:rsidRPr="00F4030F">
        <w:rPr>
          <w:rFonts w:ascii="彩虹粗仿宋" w:eastAsia="彩虹粗仿宋" w:hAnsi="宋体" w:cs="Arial" w:hint="eastAsia"/>
          <w:sz w:val="24"/>
        </w:rPr>
        <w:t>、</w:t>
      </w:r>
      <w:r w:rsidRPr="00F4030F">
        <w:rPr>
          <w:rFonts w:ascii="彩虹粗仿宋" w:eastAsia="彩虹粗仿宋" w:hAnsi="宋体" w:cs="Arial" w:hint="eastAsia"/>
          <w:sz w:val="24"/>
        </w:rPr>
        <w:t>基金托管费</w:t>
      </w:r>
      <w:r w:rsidR="00982F17" w:rsidRPr="00F4030F">
        <w:rPr>
          <w:rFonts w:ascii="彩虹粗仿宋" w:eastAsia="彩虹粗仿宋" w:hAnsi="宋体" w:cs="Arial" w:hint="eastAsia"/>
          <w:sz w:val="24"/>
        </w:rPr>
        <w:t>和销售服务费</w:t>
      </w:r>
      <w:r w:rsidRPr="00F4030F">
        <w:rPr>
          <w:rFonts w:ascii="彩虹粗仿宋" w:eastAsia="彩虹粗仿宋" w:hAnsi="宋体" w:cs="Arial" w:hint="eastAsia"/>
          <w:sz w:val="24"/>
        </w:rPr>
        <w:t>的调整</w:t>
      </w:r>
    </w:p>
    <w:p w14:paraId="717AF801" w14:textId="53289C31"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基金管理人和基金托管人可协商酌情降低基金管理费和基金托管费</w:t>
      </w:r>
      <w:r w:rsidR="00982F17" w:rsidRPr="00F4030F">
        <w:rPr>
          <w:rFonts w:ascii="彩虹粗仿宋" w:eastAsia="彩虹粗仿宋" w:hAnsi="宋体" w:cs="Arial" w:hint="eastAsia"/>
          <w:sz w:val="24"/>
        </w:rPr>
        <w:t>和销售服务费</w:t>
      </w:r>
      <w:r w:rsidR="00CE4916" w:rsidRPr="00F4030F">
        <w:rPr>
          <w:rFonts w:ascii="彩虹粗仿宋" w:eastAsia="彩虹粗仿宋" w:hAnsi="宋体" w:cs="Arial" w:hint="eastAsia"/>
          <w:sz w:val="24"/>
        </w:rPr>
        <w:t>，</w:t>
      </w:r>
      <w:r w:rsidRPr="00F4030F">
        <w:rPr>
          <w:rFonts w:ascii="彩虹粗仿宋" w:eastAsia="彩虹粗仿宋" w:hAnsi="宋体" w:cs="Arial" w:hint="eastAsia"/>
          <w:sz w:val="24"/>
        </w:rPr>
        <w:t>基金管理人必须最迟于新的费率实施日2日前在</w:t>
      </w:r>
      <w:r w:rsidR="007239A6" w:rsidRPr="00F4030F">
        <w:rPr>
          <w:rFonts w:ascii="彩虹粗仿宋" w:eastAsia="彩虹粗仿宋" w:hAnsi="宋体" w:cs="Arial" w:hint="eastAsia"/>
          <w:sz w:val="24"/>
        </w:rPr>
        <w:t>规定媒介</w:t>
      </w:r>
      <w:r w:rsidRPr="00F4030F">
        <w:rPr>
          <w:rFonts w:ascii="彩虹粗仿宋" w:eastAsia="彩虹粗仿宋" w:hAnsi="宋体" w:cs="Arial" w:hint="eastAsia"/>
          <w:sz w:val="24"/>
        </w:rPr>
        <w:t>上刊登公告。</w:t>
      </w:r>
    </w:p>
    <w:p w14:paraId="15892B03" w14:textId="57FCEE59" w:rsidR="00C8471D" w:rsidRPr="00F4030F" w:rsidRDefault="00C8471D" w:rsidP="00C8471D">
      <w:pPr>
        <w:adjustRightInd w:val="0"/>
        <w:snapToGrid w:val="0"/>
        <w:ind w:firstLineChars="200" w:firstLine="480"/>
        <w:outlineLvl w:val="0"/>
        <w:rPr>
          <w:rFonts w:ascii="彩虹粗仿宋" w:eastAsia="彩虹粗仿宋" w:hAnsi="宋体" w:cs="Arial"/>
          <w:sz w:val="24"/>
        </w:rPr>
      </w:pPr>
      <w:r w:rsidRPr="00F4030F">
        <w:rPr>
          <w:rFonts w:ascii="彩虹粗仿宋" w:eastAsia="彩虹粗仿宋" w:hAnsi="宋体" w:cs="Arial" w:hint="eastAsia"/>
          <w:sz w:val="24"/>
        </w:rPr>
        <w:t>（</w:t>
      </w:r>
      <w:r w:rsidR="00C85252" w:rsidRPr="00F4030F">
        <w:rPr>
          <w:rFonts w:ascii="彩虹粗仿宋" w:eastAsia="彩虹粗仿宋" w:hAnsi="宋体" w:cs="Arial" w:hint="eastAsia"/>
          <w:sz w:val="24"/>
        </w:rPr>
        <w:t>七</w:t>
      </w:r>
      <w:r w:rsidRPr="00F4030F">
        <w:rPr>
          <w:rFonts w:ascii="彩虹粗仿宋" w:eastAsia="彩虹粗仿宋" w:hAnsi="宋体" w:cs="Arial" w:hint="eastAsia"/>
          <w:sz w:val="24"/>
        </w:rPr>
        <w:t>）基金管理费和基金托管费</w:t>
      </w:r>
      <w:r w:rsidR="00982F17" w:rsidRPr="00F4030F">
        <w:rPr>
          <w:rFonts w:ascii="彩虹粗仿宋" w:eastAsia="彩虹粗仿宋" w:hAnsi="宋体" w:cs="Arial" w:hint="eastAsia"/>
          <w:sz w:val="24"/>
        </w:rPr>
        <w:t>和销售服务费</w:t>
      </w:r>
      <w:r w:rsidRPr="00F4030F">
        <w:rPr>
          <w:rFonts w:ascii="彩虹粗仿宋" w:eastAsia="彩虹粗仿宋" w:hAnsi="宋体" w:cs="Arial" w:hint="eastAsia"/>
          <w:sz w:val="24"/>
        </w:rPr>
        <w:t>的复核程序、支付方式和时间</w:t>
      </w:r>
    </w:p>
    <w:p w14:paraId="4A43D440"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1.复核程序</w:t>
      </w:r>
    </w:p>
    <w:p w14:paraId="27328400" w14:textId="506AB6CD"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基金托管人对基金管理人计提的基金管理费和基金托管费</w:t>
      </w:r>
      <w:r w:rsidR="00982F17" w:rsidRPr="00F4030F">
        <w:rPr>
          <w:rFonts w:ascii="彩虹粗仿宋" w:eastAsia="彩虹粗仿宋" w:hAnsi="宋体" w:cs="Arial" w:hint="eastAsia"/>
          <w:sz w:val="24"/>
        </w:rPr>
        <w:t>和销售服务费</w:t>
      </w:r>
      <w:r w:rsidRPr="00F4030F">
        <w:rPr>
          <w:rFonts w:ascii="彩虹粗仿宋" w:eastAsia="彩虹粗仿宋" w:hAnsi="宋体" w:cs="Arial" w:hint="eastAsia"/>
          <w:sz w:val="24"/>
        </w:rPr>
        <w:t>等，根据本托管协议和《基金合同》的有关规定进行复核。</w:t>
      </w:r>
    </w:p>
    <w:p w14:paraId="57FECB4A"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2.支付方式和时间</w:t>
      </w:r>
    </w:p>
    <w:p w14:paraId="64C9C72C" w14:textId="58766B3B"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基金管理费、基金托管费</w:t>
      </w:r>
      <w:r w:rsidR="00071596" w:rsidRPr="00F4030F">
        <w:rPr>
          <w:rFonts w:ascii="彩虹粗仿宋" w:eastAsia="彩虹粗仿宋" w:hAnsi="宋体" w:cs="Arial" w:hint="eastAsia"/>
          <w:sz w:val="24"/>
        </w:rPr>
        <w:t>及销售服务费</w:t>
      </w:r>
      <w:r w:rsidRPr="00F4030F">
        <w:rPr>
          <w:rFonts w:ascii="彩虹粗仿宋" w:eastAsia="彩虹粗仿宋" w:hAnsi="宋体" w:cs="Arial" w:hint="eastAsia"/>
          <w:sz w:val="24"/>
        </w:rPr>
        <w:t>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2BEAD567" w14:textId="25AD2268"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在首期支付基金管理费</w:t>
      </w:r>
      <w:r w:rsidR="00071596" w:rsidRPr="00F4030F">
        <w:rPr>
          <w:rFonts w:ascii="彩虹粗仿宋" w:eastAsia="彩虹粗仿宋" w:hAnsi="宋体" w:cs="Arial" w:hint="eastAsia"/>
          <w:sz w:val="24"/>
        </w:rPr>
        <w:t>、销售服务费</w:t>
      </w:r>
      <w:r w:rsidRPr="00F4030F">
        <w:rPr>
          <w:rFonts w:ascii="彩虹粗仿宋" w:eastAsia="彩虹粗仿宋" w:hAnsi="宋体" w:cs="Arial" w:hint="eastAsia"/>
          <w:sz w:val="24"/>
        </w:rPr>
        <w:t>前，基金管理人应向托管人出具正式函件指定基金管理费</w:t>
      </w:r>
      <w:r w:rsidR="00071596" w:rsidRPr="00F4030F">
        <w:rPr>
          <w:rFonts w:ascii="彩虹粗仿宋" w:eastAsia="彩虹粗仿宋" w:hAnsi="宋体" w:cs="Arial" w:hint="eastAsia"/>
          <w:sz w:val="24"/>
        </w:rPr>
        <w:t>、销售服务费</w:t>
      </w:r>
      <w:r w:rsidRPr="00F4030F">
        <w:rPr>
          <w:rFonts w:ascii="彩虹粗仿宋" w:eastAsia="彩虹粗仿宋" w:hAnsi="宋体" w:cs="Arial" w:hint="eastAsia"/>
          <w:sz w:val="24"/>
        </w:rPr>
        <w:t>的收款账户。基金管理人如需要变更此账户，应提前5个工作日向托管人出具书面的收款账户变更通知。</w:t>
      </w:r>
    </w:p>
    <w:p w14:paraId="6B0991E7" w14:textId="1D50B16A"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w:t>
      </w:r>
      <w:r w:rsidR="00C85252" w:rsidRPr="00F4030F">
        <w:rPr>
          <w:rFonts w:ascii="彩虹粗仿宋" w:eastAsia="彩虹粗仿宋" w:hAnsi="宋体" w:cs="Arial" w:hint="eastAsia"/>
          <w:sz w:val="24"/>
        </w:rPr>
        <w:t>八</w:t>
      </w:r>
      <w:r w:rsidRPr="00F4030F">
        <w:rPr>
          <w:rFonts w:ascii="彩虹粗仿宋" w:eastAsia="彩虹粗仿宋" w:hAnsi="宋体" w:cs="Arial" w:hint="eastAsia"/>
          <w:sz w:val="24"/>
        </w:rPr>
        <w:t>）违规处理方式</w:t>
      </w:r>
    </w:p>
    <w:p w14:paraId="1DE6426D" w14:textId="37B2896F" w:rsidR="00071596" w:rsidRPr="00F4030F" w:rsidRDefault="00C8471D" w:rsidP="00071596">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471C8588" w14:textId="4AC43F12" w:rsidR="00C01EF3" w:rsidRPr="00F4030F" w:rsidRDefault="00C01EF3" w:rsidP="00C01EF3">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（九）实施侧袋机制期间的基金费用</w:t>
      </w:r>
    </w:p>
    <w:p w14:paraId="2C3B7D56" w14:textId="77777777" w:rsidR="00C01EF3" w:rsidRPr="00F4030F" w:rsidRDefault="00C01EF3" w:rsidP="00B20B6E">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54F7864D" w14:textId="77777777" w:rsidR="00C8471D" w:rsidRPr="00F4030F" w:rsidRDefault="00C8471D" w:rsidP="00C8471D">
      <w:pPr>
        <w:adjustRightInd w:val="0"/>
        <w:snapToGrid w:val="0"/>
        <w:rPr>
          <w:rFonts w:ascii="彩虹粗仿宋" w:eastAsia="彩虹粗仿宋" w:hAnsi="宋体" w:cs="Arial"/>
          <w:sz w:val="24"/>
        </w:rPr>
      </w:pPr>
    </w:p>
    <w:p w14:paraId="36E82CDD" w14:textId="77777777" w:rsidR="00C8471D" w:rsidRPr="00F4030F" w:rsidRDefault="00C8471D" w:rsidP="00C8471D">
      <w:pPr>
        <w:pStyle w:val="2"/>
        <w:jc w:val="center"/>
        <w:rPr>
          <w:rFonts w:ascii="彩虹粗仿宋" w:eastAsia="彩虹粗仿宋"/>
          <w:sz w:val="30"/>
        </w:rPr>
      </w:pPr>
      <w:bookmarkStart w:id="90" w:name="_Toc124325896"/>
      <w:r w:rsidRPr="00F4030F">
        <w:rPr>
          <w:rFonts w:ascii="彩虹粗仿宋" w:eastAsia="彩虹粗仿宋" w:hint="eastAsia"/>
          <w:sz w:val="30"/>
        </w:rPr>
        <w:lastRenderedPageBreak/>
        <w:t>十二、基金份额持有人名册的保管</w:t>
      </w:r>
      <w:bookmarkEnd w:id="90"/>
    </w:p>
    <w:p w14:paraId="040DDB8D" w14:textId="5AE46F80"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00071596" w:rsidRPr="00F4030F">
        <w:rPr>
          <w:rFonts w:ascii="彩虹粗仿宋" w:eastAsia="彩虹粗仿宋" w:hAnsi="宋体" w:cs="Arial" w:hint="eastAsia"/>
          <w:sz w:val="24"/>
        </w:rPr>
        <w:t>法律法规规定的最低期限</w:t>
      </w:r>
      <w:r w:rsidRPr="00F4030F">
        <w:rPr>
          <w:rFonts w:ascii="彩虹粗仿宋" w:eastAsia="彩虹粗仿宋" w:hAnsi="宋体" w:cs="Arial" w:hint="eastAsia"/>
          <w:sz w:val="24"/>
        </w:rPr>
        <w:t>。如不能妥善保管，则按相关法规承担责任。</w:t>
      </w:r>
    </w:p>
    <w:p w14:paraId="22AC6BB8" w14:textId="5F8DD8DF"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在基金托管人要求或编制</w:t>
      </w:r>
      <w:r w:rsidR="00071596" w:rsidRPr="00F4030F">
        <w:rPr>
          <w:rFonts w:ascii="彩虹粗仿宋" w:eastAsia="彩虹粗仿宋" w:hAnsi="宋体" w:cs="Arial" w:hint="eastAsia"/>
          <w:sz w:val="24"/>
        </w:rPr>
        <w:t>中期报告</w:t>
      </w:r>
      <w:r w:rsidRPr="00F4030F">
        <w:rPr>
          <w:rFonts w:ascii="彩虹粗仿宋" w:eastAsia="彩虹粗仿宋" w:hAnsi="宋体" w:cs="Arial" w:hint="eastAsia"/>
          <w:sz w:val="24"/>
        </w:rPr>
        <w:t>和年</w:t>
      </w:r>
      <w:r w:rsidR="00071596" w:rsidRPr="00F4030F">
        <w:rPr>
          <w:rFonts w:ascii="彩虹粗仿宋" w:eastAsia="彩虹粗仿宋" w:hAnsi="宋体" w:cs="Arial" w:hint="eastAsia"/>
          <w:sz w:val="24"/>
        </w:rPr>
        <w:t>度</w:t>
      </w:r>
      <w:r w:rsidRPr="00F4030F">
        <w:rPr>
          <w:rFonts w:ascii="彩虹粗仿宋" w:eastAsia="彩虹粗仿宋" w:hAnsi="宋体" w:cs="Arial" w:hint="eastAsia"/>
          <w:sz w:val="24"/>
        </w:rPr>
        <w:t>报</w:t>
      </w:r>
      <w:r w:rsidR="00071596" w:rsidRPr="00F4030F">
        <w:rPr>
          <w:rFonts w:ascii="彩虹粗仿宋" w:eastAsia="彩虹粗仿宋" w:hAnsi="宋体" w:cs="Arial" w:hint="eastAsia"/>
          <w:sz w:val="24"/>
        </w:rPr>
        <w:t>告</w:t>
      </w:r>
      <w:r w:rsidRPr="00F4030F">
        <w:rPr>
          <w:rFonts w:ascii="彩虹粗仿宋" w:eastAsia="彩虹粗仿宋" w:hAnsi="宋体" w:cs="Arial" w:hint="eastAsia"/>
          <w:sz w:val="24"/>
        </w:rPr>
        <w:t>前，基金管理人应将有关资料送交基金托管人，不得无故拒绝或延误提供，并保证其真实性、准确性和完整性。</w:t>
      </w:r>
      <w:r w:rsidRPr="00F4030F">
        <w:rPr>
          <w:rFonts w:ascii="彩虹粗仿宋" w:eastAsia="彩虹粗仿宋" w:hAnsi="宋体" w:hint="eastAsia"/>
          <w:kern w:val="0"/>
          <w:sz w:val="24"/>
        </w:rPr>
        <w:t>基金托管人不得将所保管的基金份额持有人名册用于基金托管业务以外的其他用途，并应遵守保密义务。</w:t>
      </w:r>
    </w:p>
    <w:p w14:paraId="4BAD2DDC" w14:textId="77777777" w:rsidR="00C8471D" w:rsidRPr="00F4030F" w:rsidRDefault="00C8471D" w:rsidP="00C8471D">
      <w:pPr>
        <w:adjustRightInd w:val="0"/>
        <w:snapToGrid w:val="0"/>
        <w:rPr>
          <w:rFonts w:ascii="彩虹粗仿宋" w:eastAsia="彩虹粗仿宋" w:hAnsi="宋体" w:cs="Arial"/>
          <w:sz w:val="24"/>
        </w:rPr>
      </w:pPr>
    </w:p>
    <w:p w14:paraId="4DC53DB8" w14:textId="77777777" w:rsidR="00C8471D" w:rsidRPr="00F4030F" w:rsidRDefault="00C8471D" w:rsidP="00C8471D">
      <w:pPr>
        <w:pStyle w:val="2"/>
        <w:jc w:val="center"/>
        <w:rPr>
          <w:rFonts w:ascii="彩虹粗仿宋" w:eastAsia="彩虹粗仿宋"/>
          <w:sz w:val="30"/>
        </w:rPr>
      </w:pPr>
      <w:bookmarkStart w:id="91" w:name="_Toc124325897"/>
      <w:r w:rsidRPr="00F4030F">
        <w:rPr>
          <w:rFonts w:ascii="彩虹粗仿宋" w:eastAsia="彩虹粗仿宋" w:hint="eastAsia"/>
          <w:sz w:val="30"/>
        </w:rPr>
        <w:t>十三、基金有关文件档案的保存</w:t>
      </w:r>
      <w:bookmarkEnd w:id="91"/>
    </w:p>
    <w:p w14:paraId="22DD8BCB" w14:textId="77777777" w:rsidR="00C8471D" w:rsidRPr="00F4030F" w:rsidRDefault="00C8471D" w:rsidP="00C8471D">
      <w:pPr>
        <w:adjustRightInd w:val="0"/>
        <w:snapToGrid w:val="0"/>
        <w:ind w:firstLineChars="200" w:firstLine="480"/>
        <w:outlineLvl w:val="0"/>
        <w:rPr>
          <w:rFonts w:ascii="彩虹粗仿宋" w:eastAsia="彩虹粗仿宋" w:hAnsi="宋体" w:cs="Arial"/>
          <w:sz w:val="24"/>
        </w:rPr>
      </w:pPr>
      <w:r w:rsidRPr="00F4030F">
        <w:rPr>
          <w:rFonts w:ascii="彩虹粗仿宋" w:eastAsia="彩虹粗仿宋" w:hAnsi="宋体" w:cs="Arial" w:hint="eastAsia"/>
          <w:sz w:val="24"/>
        </w:rPr>
        <w:t>（一）档案保存</w:t>
      </w:r>
    </w:p>
    <w:p w14:paraId="2848BD52" w14:textId="44E14FB5"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00071596" w:rsidRPr="00F4030F">
        <w:rPr>
          <w:rFonts w:ascii="彩虹粗仿宋" w:eastAsia="彩虹粗仿宋" w:hAnsi="宋体" w:cs="Arial" w:hint="eastAsia"/>
          <w:sz w:val="24"/>
        </w:rPr>
        <w:t>法律法规规定的最低期限</w:t>
      </w:r>
      <w:r w:rsidRPr="00F4030F">
        <w:rPr>
          <w:rFonts w:ascii="彩虹粗仿宋" w:eastAsia="彩虹粗仿宋" w:hAnsi="宋体" w:cs="Arial" w:hint="eastAsia"/>
          <w:sz w:val="24"/>
        </w:rPr>
        <w:t>。</w:t>
      </w:r>
    </w:p>
    <w:p w14:paraId="0993ACB6" w14:textId="77777777" w:rsidR="00C8471D" w:rsidRPr="00F4030F" w:rsidRDefault="00C8471D" w:rsidP="00C8471D">
      <w:pPr>
        <w:adjustRightInd w:val="0"/>
        <w:snapToGrid w:val="0"/>
        <w:ind w:firstLineChars="200" w:firstLine="480"/>
        <w:outlineLvl w:val="0"/>
        <w:rPr>
          <w:rFonts w:ascii="彩虹粗仿宋" w:eastAsia="彩虹粗仿宋" w:hAnsi="宋体" w:cs="Arial"/>
          <w:sz w:val="24"/>
        </w:rPr>
      </w:pPr>
      <w:r w:rsidRPr="00F4030F">
        <w:rPr>
          <w:rFonts w:ascii="彩虹粗仿宋" w:eastAsia="彩虹粗仿宋" w:hAnsi="宋体" w:cs="Arial" w:hint="eastAsia"/>
          <w:sz w:val="24"/>
        </w:rPr>
        <w:t>（二）合同档案的建立</w:t>
      </w:r>
    </w:p>
    <w:p w14:paraId="01558542"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1.基金管理人签署重大合同文本后，应及时将合同文本正本送达基金托管人处。</w:t>
      </w:r>
    </w:p>
    <w:p w14:paraId="48E5DEDC"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2.基金管理人应及时将与本基金账务处理、资金划拨等有关的合同、协议传真基金托管人。</w:t>
      </w:r>
    </w:p>
    <w:p w14:paraId="35A38C5E" w14:textId="77777777" w:rsidR="00C8471D" w:rsidRPr="00F4030F" w:rsidRDefault="00C8471D" w:rsidP="00C8471D">
      <w:pPr>
        <w:adjustRightInd w:val="0"/>
        <w:snapToGrid w:val="0"/>
        <w:ind w:firstLineChars="200" w:firstLine="480"/>
        <w:outlineLvl w:val="0"/>
        <w:rPr>
          <w:rFonts w:ascii="彩虹粗仿宋" w:eastAsia="彩虹粗仿宋" w:hAnsi="宋体" w:cs="Arial"/>
          <w:sz w:val="24"/>
        </w:rPr>
      </w:pPr>
      <w:r w:rsidRPr="00F4030F">
        <w:rPr>
          <w:rFonts w:ascii="彩虹粗仿宋" w:eastAsia="彩虹粗仿宋" w:hAnsi="宋体" w:cs="Arial" w:hint="eastAsia"/>
          <w:sz w:val="24"/>
        </w:rPr>
        <w:t>（三）变更与协助</w:t>
      </w:r>
    </w:p>
    <w:p w14:paraId="5E4CCD69" w14:textId="77777777" w:rsidR="00C8471D" w:rsidRPr="00F4030F" w:rsidRDefault="00C8471D" w:rsidP="00C8471D">
      <w:pPr>
        <w:adjustRightInd w:val="0"/>
        <w:snapToGrid w:val="0"/>
        <w:ind w:firstLineChars="200" w:firstLine="480"/>
        <w:rPr>
          <w:rFonts w:ascii="彩虹粗仿宋" w:eastAsia="彩虹粗仿宋"/>
          <w:b/>
          <w:bCs/>
          <w:sz w:val="30"/>
          <w:szCs w:val="30"/>
        </w:rPr>
      </w:pPr>
      <w:r w:rsidRPr="00F4030F">
        <w:rPr>
          <w:rFonts w:ascii="彩虹粗仿宋" w:eastAsia="彩虹粗仿宋" w:hAnsi="宋体" w:cs="Arial" w:hint="eastAsia"/>
          <w:sz w:val="24"/>
        </w:rPr>
        <w:t>若基金管理人/基金托管人发生变更，未变更的一方有义务协助变更后的接任人接收相应文件。</w:t>
      </w:r>
    </w:p>
    <w:p w14:paraId="43711820" w14:textId="4204B57B"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（四）基金管理人和基金托管人应按各自职责完整保存原始凭证、记账凭证、基金账册、交易记录和重要合同等，承担保密义务并保存</w:t>
      </w:r>
      <w:r w:rsidR="00071596" w:rsidRPr="00F4030F">
        <w:rPr>
          <w:rFonts w:ascii="彩虹粗仿宋" w:eastAsia="彩虹粗仿宋" w:hAnsi="宋体" w:cs="Arial" w:hint="eastAsia"/>
          <w:sz w:val="24"/>
        </w:rPr>
        <w:t>不低于法律法规规定的最低期限</w:t>
      </w:r>
      <w:r w:rsidRPr="00F4030F">
        <w:rPr>
          <w:rFonts w:ascii="彩虹粗仿宋" w:eastAsia="彩虹粗仿宋" w:hAnsi="宋体" w:cs="Arial" w:hint="eastAsia"/>
          <w:sz w:val="24"/>
        </w:rPr>
        <w:t>。</w:t>
      </w:r>
    </w:p>
    <w:p w14:paraId="64B75B70" w14:textId="77777777" w:rsidR="00C8471D" w:rsidRPr="00F4030F" w:rsidRDefault="00C8471D" w:rsidP="00C8471D">
      <w:pPr>
        <w:adjustRightInd w:val="0"/>
        <w:snapToGrid w:val="0"/>
        <w:rPr>
          <w:rFonts w:ascii="彩虹粗仿宋" w:eastAsia="彩虹粗仿宋"/>
          <w:sz w:val="30"/>
          <w:szCs w:val="30"/>
        </w:rPr>
      </w:pPr>
    </w:p>
    <w:p w14:paraId="693BD364" w14:textId="77777777" w:rsidR="00C8471D" w:rsidRPr="00F4030F" w:rsidRDefault="00C8471D" w:rsidP="00C8471D">
      <w:pPr>
        <w:pStyle w:val="2"/>
        <w:jc w:val="center"/>
        <w:rPr>
          <w:rFonts w:ascii="彩虹粗仿宋" w:eastAsia="彩虹粗仿宋"/>
          <w:sz w:val="30"/>
        </w:rPr>
      </w:pPr>
      <w:bookmarkStart w:id="92" w:name="_Toc124325898"/>
      <w:r w:rsidRPr="00F4030F">
        <w:rPr>
          <w:rFonts w:ascii="彩虹粗仿宋" w:eastAsia="彩虹粗仿宋" w:hint="eastAsia"/>
          <w:sz w:val="30"/>
        </w:rPr>
        <w:t>十四、基金管理人和基金托管人的更换</w:t>
      </w:r>
      <w:bookmarkEnd w:id="92"/>
    </w:p>
    <w:p w14:paraId="13A0D804" w14:textId="77777777" w:rsidR="000B0DD0" w:rsidRPr="00F4030F" w:rsidRDefault="000B0DD0" w:rsidP="000B0DD0">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一、基金管理人和基金托管人职责终止的情形</w:t>
      </w:r>
    </w:p>
    <w:p w14:paraId="1C8BDF3C" w14:textId="77777777" w:rsidR="000B0DD0" w:rsidRPr="00F4030F" w:rsidRDefault="000B0DD0" w:rsidP="000B0DD0">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（一）基金管理人职责终止的情形</w:t>
      </w:r>
    </w:p>
    <w:p w14:paraId="3CFFB065" w14:textId="77777777" w:rsidR="000B0DD0" w:rsidRPr="00F4030F" w:rsidRDefault="000B0DD0" w:rsidP="000B0DD0">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lastRenderedPageBreak/>
        <w:t>有下列情形之一的，基金管理人职责终止：</w:t>
      </w:r>
    </w:p>
    <w:p w14:paraId="381EF1C7" w14:textId="0896756B" w:rsidR="000B0DD0" w:rsidRPr="00F4030F" w:rsidRDefault="000B0DD0" w:rsidP="000B0DD0">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1</w:t>
      </w:r>
      <w:r w:rsidR="00645E6C" w:rsidRPr="00F4030F">
        <w:rPr>
          <w:rFonts w:ascii="彩虹粗仿宋" w:eastAsia="彩虹粗仿宋" w:hAnsi="宋体" w:cs="Arial" w:hint="eastAsia"/>
          <w:sz w:val="24"/>
        </w:rPr>
        <w:t>.</w:t>
      </w:r>
      <w:r w:rsidRPr="00F4030F">
        <w:rPr>
          <w:rFonts w:ascii="彩虹粗仿宋" w:eastAsia="彩虹粗仿宋" w:hAnsi="宋体" w:cs="Arial" w:hint="eastAsia"/>
          <w:sz w:val="24"/>
        </w:rPr>
        <w:t>被依法取消基金管理资格；</w:t>
      </w:r>
    </w:p>
    <w:p w14:paraId="162E2607" w14:textId="0F233D46" w:rsidR="000B0DD0" w:rsidRPr="00F4030F" w:rsidRDefault="000B0DD0" w:rsidP="000B0DD0">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2</w:t>
      </w:r>
      <w:r w:rsidR="00645E6C" w:rsidRPr="00F4030F">
        <w:rPr>
          <w:rFonts w:ascii="彩虹粗仿宋" w:eastAsia="彩虹粗仿宋" w:hAnsi="宋体" w:cs="Arial" w:hint="eastAsia"/>
          <w:sz w:val="24"/>
        </w:rPr>
        <w:t>.</w:t>
      </w:r>
      <w:r w:rsidRPr="00F4030F">
        <w:rPr>
          <w:rFonts w:ascii="彩虹粗仿宋" w:eastAsia="彩虹粗仿宋" w:hAnsi="宋体" w:cs="Arial" w:hint="eastAsia"/>
          <w:sz w:val="24"/>
        </w:rPr>
        <w:t>被基金份额持有人大会解任；</w:t>
      </w:r>
    </w:p>
    <w:p w14:paraId="0375A001" w14:textId="55F27122" w:rsidR="000B0DD0" w:rsidRPr="00F4030F" w:rsidRDefault="000B0DD0" w:rsidP="000B0DD0">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3</w:t>
      </w:r>
      <w:r w:rsidR="00645E6C" w:rsidRPr="00F4030F">
        <w:rPr>
          <w:rFonts w:ascii="彩虹粗仿宋" w:eastAsia="彩虹粗仿宋" w:hAnsi="宋体" w:cs="Arial" w:hint="eastAsia"/>
          <w:sz w:val="24"/>
        </w:rPr>
        <w:t>.</w:t>
      </w:r>
      <w:r w:rsidRPr="00F4030F">
        <w:rPr>
          <w:rFonts w:ascii="彩虹粗仿宋" w:eastAsia="彩虹粗仿宋" w:hAnsi="宋体" w:cs="Arial" w:hint="eastAsia"/>
          <w:sz w:val="24"/>
        </w:rPr>
        <w:t>依法解散、被依法撤销或被依法宣告破产；</w:t>
      </w:r>
    </w:p>
    <w:p w14:paraId="52880873" w14:textId="50EB02DD" w:rsidR="000B0DD0" w:rsidRPr="00F4030F" w:rsidRDefault="000B0DD0" w:rsidP="000B0DD0">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4</w:t>
      </w:r>
      <w:r w:rsidR="00645E6C" w:rsidRPr="00F4030F">
        <w:rPr>
          <w:rFonts w:ascii="彩虹粗仿宋" w:eastAsia="彩虹粗仿宋" w:hAnsi="宋体" w:cs="Arial" w:hint="eastAsia"/>
          <w:sz w:val="24"/>
        </w:rPr>
        <w:t>.</w:t>
      </w:r>
      <w:r w:rsidRPr="00F4030F">
        <w:rPr>
          <w:rFonts w:ascii="彩虹粗仿宋" w:eastAsia="彩虹粗仿宋" w:hAnsi="宋体" w:cs="Arial" w:hint="eastAsia"/>
          <w:sz w:val="24"/>
        </w:rPr>
        <w:t>法律法规及中国证监会规定的和《基金合同》约定的其他情形。</w:t>
      </w:r>
    </w:p>
    <w:p w14:paraId="47B9058F" w14:textId="77777777" w:rsidR="000B0DD0" w:rsidRPr="00F4030F" w:rsidRDefault="000B0DD0" w:rsidP="000B0DD0">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（二）基金托管人职责终止的情形</w:t>
      </w:r>
    </w:p>
    <w:p w14:paraId="20171A5D" w14:textId="77777777" w:rsidR="000B0DD0" w:rsidRPr="00F4030F" w:rsidRDefault="000B0DD0" w:rsidP="000B0DD0">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有下列情形之一的，基金托管人职责终止：</w:t>
      </w:r>
    </w:p>
    <w:p w14:paraId="315B2C57" w14:textId="62D9A622" w:rsidR="000B0DD0" w:rsidRPr="00F4030F" w:rsidRDefault="000B0DD0" w:rsidP="000B0DD0">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1</w:t>
      </w:r>
      <w:r w:rsidR="00645E6C" w:rsidRPr="00F4030F">
        <w:rPr>
          <w:rFonts w:ascii="彩虹粗仿宋" w:eastAsia="彩虹粗仿宋" w:hAnsi="宋体" w:cs="Arial" w:hint="eastAsia"/>
          <w:sz w:val="24"/>
        </w:rPr>
        <w:t>.</w:t>
      </w:r>
      <w:r w:rsidRPr="00F4030F">
        <w:rPr>
          <w:rFonts w:ascii="彩虹粗仿宋" w:eastAsia="彩虹粗仿宋" w:hAnsi="宋体" w:cs="Arial" w:hint="eastAsia"/>
          <w:sz w:val="24"/>
        </w:rPr>
        <w:t>被依法取消基金托管资格；</w:t>
      </w:r>
    </w:p>
    <w:p w14:paraId="11C0D52F" w14:textId="52C75BFD" w:rsidR="000B0DD0" w:rsidRPr="00F4030F" w:rsidRDefault="000B0DD0" w:rsidP="000B0DD0">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2</w:t>
      </w:r>
      <w:r w:rsidR="00645E6C" w:rsidRPr="00F4030F">
        <w:rPr>
          <w:rFonts w:ascii="彩虹粗仿宋" w:eastAsia="彩虹粗仿宋" w:hAnsi="宋体" w:cs="Arial" w:hint="eastAsia"/>
          <w:sz w:val="24"/>
        </w:rPr>
        <w:t>.</w:t>
      </w:r>
      <w:r w:rsidRPr="00F4030F">
        <w:rPr>
          <w:rFonts w:ascii="彩虹粗仿宋" w:eastAsia="彩虹粗仿宋" w:hAnsi="宋体" w:cs="Arial" w:hint="eastAsia"/>
          <w:sz w:val="24"/>
        </w:rPr>
        <w:t>被基金份额持有人大会解任；</w:t>
      </w:r>
    </w:p>
    <w:p w14:paraId="2DBF1BCE" w14:textId="4520D97E" w:rsidR="000B0DD0" w:rsidRPr="00F4030F" w:rsidRDefault="000B0DD0" w:rsidP="000B0DD0">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3</w:t>
      </w:r>
      <w:r w:rsidR="00645E6C" w:rsidRPr="00F4030F">
        <w:rPr>
          <w:rFonts w:ascii="彩虹粗仿宋" w:eastAsia="彩虹粗仿宋" w:hAnsi="宋体" w:cs="Arial" w:hint="eastAsia"/>
          <w:sz w:val="24"/>
        </w:rPr>
        <w:t>.</w:t>
      </w:r>
      <w:r w:rsidRPr="00F4030F">
        <w:rPr>
          <w:rFonts w:ascii="彩虹粗仿宋" w:eastAsia="彩虹粗仿宋" w:hAnsi="宋体" w:cs="Arial" w:hint="eastAsia"/>
          <w:sz w:val="24"/>
        </w:rPr>
        <w:t>依法解散、被依法撤销或被依法宣告破产；</w:t>
      </w:r>
    </w:p>
    <w:p w14:paraId="179A7C5D" w14:textId="184495C9" w:rsidR="000B0DD0" w:rsidRPr="00F4030F" w:rsidRDefault="000B0DD0" w:rsidP="000B0DD0">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4</w:t>
      </w:r>
      <w:r w:rsidR="00645E6C" w:rsidRPr="00F4030F">
        <w:rPr>
          <w:rFonts w:ascii="彩虹粗仿宋" w:eastAsia="彩虹粗仿宋" w:hAnsi="宋体" w:cs="Arial" w:hint="eastAsia"/>
          <w:sz w:val="24"/>
        </w:rPr>
        <w:t>.</w:t>
      </w:r>
      <w:r w:rsidRPr="00F4030F">
        <w:rPr>
          <w:rFonts w:ascii="彩虹粗仿宋" w:eastAsia="彩虹粗仿宋" w:hAnsi="宋体" w:cs="Arial" w:hint="eastAsia"/>
          <w:sz w:val="24"/>
        </w:rPr>
        <w:t>法律法规及中国证监会规定的和《基金合同》约定的其他情形。</w:t>
      </w:r>
    </w:p>
    <w:p w14:paraId="03DE5738" w14:textId="77777777" w:rsidR="000B0DD0" w:rsidRPr="00F4030F" w:rsidRDefault="000B0DD0" w:rsidP="000B0DD0">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二、基金管理人和基金托管人的更换程序</w:t>
      </w:r>
    </w:p>
    <w:p w14:paraId="03C4BB5E" w14:textId="77777777" w:rsidR="000B0DD0" w:rsidRPr="00F4030F" w:rsidRDefault="000B0DD0" w:rsidP="000B0DD0">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（一）基金管理人的更换程序</w:t>
      </w:r>
    </w:p>
    <w:p w14:paraId="2D54A538" w14:textId="1A32FFC9" w:rsidR="000B0DD0" w:rsidRPr="00F4030F" w:rsidRDefault="000B0DD0" w:rsidP="000B0DD0">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1</w:t>
      </w:r>
      <w:r w:rsidR="00645E6C" w:rsidRPr="00F4030F">
        <w:rPr>
          <w:rFonts w:ascii="彩虹粗仿宋" w:eastAsia="彩虹粗仿宋" w:hAnsi="宋体" w:cs="Arial" w:hint="eastAsia"/>
          <w:sz w:val="24"/>
        </w:rPr>
        <w:t>.</w:t>
      </w:r>
      <w:r w:rsidRPr="00F4030F">
        <w:rPr>
          <w:rFonts w:ascii="彩虹粗仿宋" w:eastAsia="彩虹粗仿宋" w:hAnsi="宋体" w:cs="Arial" w:hint="eastAsia"/>
          <w:sz w:val="24"/>
        </w:rPr>
        <w:t>提名：临时基金管理人应向基金托管人、单独或合计持有10%以上（含10%）基金份额的基金份额持有人征集新任基金管理人提名人选。新任基金管理人提名人选由临时基金管理人、基金托管人、单独或合计持有10%以上（含10%）基金份额的基金份额持有人提名的人选构成。</w:t>
      </w:r>
    </w:p>
    <w:p w14:paraId="2353254B" w14:textId="318B8B9A" w:rsidR="000B0DD0" w:rsidRPr="00F4030F" w:rsidRDefault="000B0DD0" w:rsidP="000B0DD0">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2</w:t>
      </w:r>
      <w:r w:rsidR="00645E6C" w:rsidRPr="00F4030F">
        <w:rPr>
          <w:rFonts w:ascii="彩虹粗仿宋" w:eastAsia="彩虹粗仿宋" w:hAnsi="宋体" w:cs="Arial" w:hint="eastAsia"/>
          <w:sz w:val="24"/>
        </w:rPr>
        <w:t>.</w:t>
      </w:r>
      <w:r w:rsidRPr="00F4030F">
        <w:rPr>
          <w:rFonts w:ascii="彩虹粗仿宋" w:eastAsia="彩虹粗仿宋" w:hAnsi="宋体" w:cs="Arial" w:hint="eastAsia"/>
          <w:sz w:val="24"/>
        </w:rPr>
        <w:t>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14:paraId="47CA80D1" w14:textId="517754A8" w:rsidR="000B0DD0" w:rsidRPr="00F4030F" w:rsidRDefault="000B0DD0" w:rsidP="000B0DD0">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3</w:t>
      </w:r>
      <w:r w:rsidR="00645E6C" w:rsidRPr="00F4030F">
        <w:rPr>
          <w:rFonts w:ascii="彩虹粗仿宋" w:eastAsia="彩虹粗仿宋" w:hAnsi="宋体" w:cs="Arial" w:hint="eastAsia"/>
          <w:sz w:val="24"/>
        </w:rPr>
        <w:t>.</w:t>
      </w:r>
      <w:r w:rsidRPr="00F4030F">
        <w:rPr>
          <w:rFonts w:ascii="彩虹粗仿宋" w:eastAsia="彩虹粗仿宋" w:hAnsi="宋体" w:cs="Arial" w:hint="eastAsia"/>
          <w:sz w:val="24"/>
        </w:rPr>
        <w:t>临时基金管理人：新任基金管理人产生之前，临时基金管理人由基金管理人、基金托管人、单独或合计持有10%以上（含10%）基金份额的基金份额持有人提名，中国证监会根据《基金法》的规定，从提名人选中择优指定临时基金管理人。基金管理人、基金托管人、单独或合计持有10%以上（含10%）基金份额的基金份额持有人均不提名的，由中国证监会指定临时基金管理人。</w:t>
      </w:r>
    </w:p>
    <w:p w14:paraId="3EBCB236" w14:textId="69F79655" w:rsidR="000B0DD0" w:rsidRPr="00F4030F" w:rsidRDefault="000B0DD0" w:rsidP="000B0DD0">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4</w:t>
      </w:r>
      <w:r w:rsidR="00645E6C" w:rsidRPr="00F4030F">
        <w:rPr>
          <w:rFonts w:ascii="彩虹粗仿宋" w:eastAsia="彩虹粗仿宋" w:hAnsi="宋体" w:cs="Arial" w:hint="eastAsia"/>
          <w:sz w:val="24"/>
        </w:rPr>
        <w:t>.</w:t>
      </w:r>
      <w:r w:rsidRPr="00F4030F">
        <w:rPr>
          <w:rFonts w:ascii="彩虹粗仿宋" w:eastAsia="彩虹粗仿宋" w:hAnsi="宋体" w:cs="Arial" w:hint="eastAsia"/>
          <w:sz w:val="24"/>
        </w:rPr>
        <w:t>备案：基金份额持有人大会更换基金管理人的决议须报中国证监会备案。</w:t>
      </w:r>
    </w:p>
    <w:p w14:paraId="680D84C0" w14:textId="5A4F2AE5" w:rsidR="000B0DD0" w:rsidRPr="00F4030F" w:rsidRDefault="000B0DD0" w:rsidP="000B0DD0">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5</w:t>
      </w:r>
      <w:r w:rsidR="00645E6C" w:rsidRPr="00F4030F">
        <w:rPr>
          <w:rFonts w:ascii="彩虹粗仿宋" w:eastAsia="彩虹粗仿宋" w:hAnsi="宋体" w:cs="Arial" w:hint="eastAsia"/>
          <w:sz w:val="24"/>
        </w:rPr>
        <w:t>.</w:t>
      </w:r>
      <w:r w:rsidRPr="00F4030F">
        <w:rPr>
          <w:rFonts w:ascii="彩虹粗仿宋" w:eastAsia="彩虹粗仿宋" w:hAnsi="宋体" w:cs="Arial" w:hint="eastAsia"/>
          <w:sz w:val="24"/>
        </w:rPr>
        <w:t>公告：基金管理人更换后，由基金托管人在更换基金管理人的基金份额持有人大会决议生效后2日内在规定媒介公告。</w:t>
      </w:r>
    </w:p>
    <w:p w14:paraId="69AAB05C" w14:textId="2A2D823D" w:rsidR="000B0DD0" w:rsidRPr="00F4030F" w:rsidRDefault="000B0DD0" w:rsidP="000B0DD0">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6</w:t>
      </w:r>
      <w:r w:rsidR="00645E6C" w:rsidRPr="00F4030F">
        <w:rPr>
          <w:rFonts w:ascii="彩虹粗仿宋" w:eastAsia="彩虹粗仿宋" w:hAnsi="宋体" w:cs="Arial" w:hint="eastAsia"/>
          <w:sz w:val="24"/>
        </w:rPr>
        <w:t>.</w:t>
      </w:r>
      <w:r w:rsidRPr="00F4030F">
        <w:rPr>
          <w:rFonts w:ascii="彩虹粗仿宋" w:eastAsia="彩虹粗仿宋" w:hAnsi="宋体" w:cs="Arial" w:hint="eastAsia"/>
          <w:sz w:val="24"/>
        </w:rPr>
        <w:t>交接与责任划分：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净值。基金管理人、临时基金管理人、新任基金管理人应对各自履职行为依法承担责任。</w:t>
      </w:r>
    </w:p>
    <w:p w14:paraId="543CA7DE" w14:textId="2EEA18FB" w:rsidR="000B0DD0" w:rsidRPr="00F4030F" w:rsidRDefault="000B0DD0" w:rsidP="000B0DD0">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7</w:t>
      </w:r>
      <w:r w:rsidR="00645E6C" w:rsidRPr="00F4030F">
        <w:rPr>
          <w:rFonts w:ascii="彩虹粗仿宋" w:eastAsia="彩虹粗仿宋" w:hAnsi="宋体" w:cs="Arial" w:hint="eastAsia"/>
          <w:sz w:val="24"/>
        </w:rPr>
        <w:t>.</w:t>
      </w:r>
      <w:r w:rsidRPr="00F4030F">
        <w:rPr>
          <w:rFonts w:ascii="彩虹粗仿宋" w:eastAsia="彩虹粗仿宋" w:hAnsi="宋体" w:cs="Arial" w:hint="eastAsia"/>
          <w:sz w:val="24"/>
        </w:rPr>
        <w:t>审计：基金管理人职责终止的，应当按照法律法规规定聘请会计师事务所对基金财产进行审计，并将审计结果予以公告，同时报中国证监会备案。审计费用</w:t>
      </w:r>
      <w:r w:rsidRPr="00F4030F">
        <w:rPr>
          <w:rFonts w:ascii="彩虹粗仿宋" w:eastAsia="彩虹粗仿宋" w:hAnsi="宋体" w:cs="Arial" w:hint="eastAsia"/>
          <w:sz w:val="24"/>
        </w:rPr>
        <w:lastRenderedPageBreak/>
        <w:t>从基金财产中列支。</w:t>
      </w:r>
    </w:p>
    <w:p w14:paraId="3600BF73" w14:textId="65CD1F36" w:rsidR="000B0DD0" w:rsidRPr="00F4030F" w:rsidRDefault="000B0DD0" w:rsidP="000B0DD0">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8</w:t>
      </w:r>
      <w:r w:rsidR="00645E6C" w:rsidRPr="00F4030F">
        <w:rPr>
          <w:rFonts w:ascii="彩虹粗仿宋" w:eastAsia="彩虹粗仿宋" w:hAnsi="宋体" w:cs="Arial" w:hint="eastAsia"/>
          <w:sz w:val="24"/>
        </w:rPr>
        <w:t>.</w:t>
      </w:r>
      <w:r w:rsidRPr="00F4030F">
        <w:rPr>
          <w:rFonts w:ascii="彩虹粗仿宋" w:eastAsia="彩虹粗仿宋" w:hAnsi="宋体" w:cs="Arial" w:hint="eastAsia"/>
          <w:sz w:val="24"/>
        </w:rPr>
        <w:t>基金名称变更：基金管理人更换后，如果原任或新任基金管理人要求，应按其要求替换或删除基金名称中与原任基金管理人有关的名称字样。</w:t>
      </w:r>
    </w:p>
    <w:p w14:paraId="55BD6369" w14:textId="77777777" w:rsidR="000B0DD0" w:rsidRPr="00F4030F" w:rsidRDefault="000B0DD0" w:rsidP="000B0DD0">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（二）基金托管人的更换程序</w:t>
      </w:r>
    </w:p>
    <w:p w14:paraId="5D9B9BAB" w14:textId="09334625" w:rsidR="000B0DD0" w:rsidRPr="00F4030F" w:rsidRDefault="000B0DD0" w:rsidP="000B0DD0">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1</w:t>
      </w:r>
      <w:r w:rsidR="00645E6C" w:rsidRPr="00F4030F">
        <w:rPr>
          <w:rFonts w:ascii="彩虹粗仿宋" w:eastAsia="彩虹粗仿宋" w:hAnsi="宋体" w:cs="Arial" w:hint="eastAsia"/>
          <w:sz w:val="24"/>
        </w:rPr>
        <w:t>.</w:t>
      </w:r>
      <w:r w:rsidRPr="00F4030F">
        <w:rPr>
          <w:rFonts w:ascii="彩虹粗仿宋" w:eastAsia="彩虹粗仿宋" w:hAnsi="宋体" w:cs="Arial" w:hint="eastAsia"/>
          <w:sz w:val="24"/>
        </w:rPr>
        <w:t>提名：新任基金托管人由基金管理人或由单独或合计持有10%以上（含10%）基金份额的基金份额持有人提名。</w:t>
      </w:r>
    </w:p>
    <w:p w14:paraId="35AFD7DF" w14:textId="0F169FA8" w:rsidR="000B0DD0" w:rsidRPr="00F4030F" w:rsidRDefault="000B0DD0" w:rsidP="000B0DD0">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2</w:t>
      </w:r>
      <w:r w:rsidR="00645E6C" w:rsidRPr="00F4030F">
        <w:rPr>
          <w:rFonts w:ascii="彩虹粗仿宋" w:eastAsia="彩虹粗仿宋" w:hAnsi="宋体" w:cs="Arial" w:hint="eastAsia"/>
          <w:sz w:val="24"/>
        </w:rPr>
        <w:t>.</w:t>
      </w:r>
      <w:r w:rsidRPr="00F4030F">
        <w:rPr>
          <w:rFonts w:ascii="彩虹粗仿宋" w:eastAsia="彩虹粗仿宋" w:hAnsi="宋体" w:cs="Arial" w:hint="eastAsia"/>
          <w:sz w:val="24"/>
        </w:rPr>
        <w:t>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14:paraId="35F95D4E" w14:textId="71F7BBEE" w:rsidR="000B0DD0" w:rsidRPr="00F4030F" w:rsidRDefault="000B0DD0" w:rsidP="000B0DD0">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3</w:t>
      </w:r>
      <w:r w:rsidR="00645E6C" w:rsidRPr="00F4030F">
        <w:rPr>
          <w:rFonts w:ascii="彩虹粗仿宋" w:eastAsia="彩虹粗仿宋" w:hAnsi="宋体" w:cs="Arial" w:hint="eastAsia"/>
          <w:sz w:val="24"/>
        </w:rPr>
        <w:t>.</w:t>
      </w:r>
      <w:r w:rsidRPr="00F4030F">
        <w:rPr>
          <w:rFonts w:ascii="彩虹粗仿宋" w:eastAsia="彩虹粗仿宋" w:hAnsi="宋体" w:cs="Arial" w:hint="eastAsia"/>
          <w:sz w:val="24"/>
        </w:rPr>
        <w:t>临时基金托管人：新任基金托管人产生之前，由中国证监会指定临时基金托管人。</w:t>
      </w:r>
    </w:p>
    <w:p w14:paraId="3A7D4444" w14:textId="47F199BD" w:rsidR="000B0DD0" w:rsidRPr="00F4030F" w:rsidRDefault="000B0DD0" w:rsidP="000B0DD0">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4</w:t>
      </w:r>
      <w:r w:rsidR="00645E6C" w:rsidRPr="00F4030F">
        <w:rPr>
          <w:rFonts w:ascii="彩虹粗仿宋" w:eastAsia="彩虹粗仿宋" w:hAnsi="宋体" w:cs="Arial" w:hint="eastAsia"/>
          <w:sz w:val="24"/>
        </w:rPr>
        <w:t>.</w:t>
      </w:r>
      <w:r w:rsidRPr="00F4030F">
        <w:rPr>
          <w:rFonts w:ascii="彩虹粗仿宋" w:eastAsia="彩虹粗仿宋" w:hAnsi="宋体" w:cs="Arial" w:hint="eastAsia"/>
          <w:sz w:val="24"/>
        </w:rPr>
        <w:t>备案：基金份额持有人大会更换基金托管人的决议须报中国证监会备案。</w:t>
      </w:r>
    </w:p>
    <w:p w14:paraId="72B0B0C1" w14:textId="1AA3C04E" w:rsidR="000B0DD0" w:rsidRPr="00F4030F" w:rsidRDefault="000B0DD0" w:rsidP="000B0DD0">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5</w:t>
      </w:r>
      <w:r w:rsidR="00645E6C" w:rsidRPr="00F4030F">
        <w:rPr>
          <w:rFonts w:ascii="彩虹粗仿宋" w:eastAsia="彩虹粗仿宋" w:hAnsi="宋体" w:cs="Arial" w:hint="eastAsia"/>
          <w:sz w:val="24"/>
        </w:rPr>
        <w:t>.</w:t>
      </w:r>
      <w:r w:rsidRPr="00F4030F">
        <w:rPr>
          <w:rFonts w:ascii="彩虹粗仿宋" w:eastAsia="彩虹粗仿宋" w:hAnsi="宋体" w:cs="Arial" w:hint="eastAsia"/>
          <w:sz w:val="24"/>
        </w:rPr>
        <w:t>公告：基金托管人更换后，由基金管理人在更换基金托管人的基金份额持有人大会决议生效后2日内在规定媒介公告。</w:t>
      </w:r>
    </w:p>
    <w:p w14:paraId="7F79C3F6" w14:textId="17151F3E" w:rsidR="000B0DD0" w:rsidRPr="00F4030F" w:rsidRDefault="000B0DD0" w:rsidP="000B0DD0">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6</w:t>
      </w:r>
      <w:r w:rsidR="00645E6C" w:rsidRPr="00F4030F">
        <w:rPr>
          <w:rFonts w:ascii="彩虹粗仿宋" w:eastAsia="彩虹粗仿宋" w:hAnsi="宋体" w:cs="Arial" w:hint="eastAsia"/>
          <w:sz w:val="24"/>
        </w:rPr>
        <w:t>.</w:t>
      </w:r>
      <w:r w:rsidRPr="00F4030F">
        <w:rPr>
          <w:rFonts w:ascii="彩虹粗仿宋" w:eastAsia="彩虹粗仿宋" w:hAnsi="宋体" w:cs="Arial" w:hint="eastAsia"/>
          <w:sz w:val="24"/>
        </w:rPr>
        <w:t>交接：基金托管人职责终止的，应当妥善保管基金财产和基金托管业务资料，及时</w:t>
      </w:r>
      <w:r w:rsidR="00BA570A" w:rsidRPr="00F4030F">
        <w:rPr>
          <w:rFonts w:ascii="彩虹粗仿宋" w:eastAsia="彩虹粗仿宋" w:hAnsi="宋体" w:cs="Arial" w:hint="eastAsia"/>
          <w:sz w:val="24"/>
        </w:rPr>
        <w:t>向临时基金托管人或新任基金托管人</w:t>
      </w:r>
      <w:r w:rsidRPr="00F4030F">
        <w:rPr>
          <w:rFonts w:ascii="彩虹粗仿宋" w:eastAsia="彩虹粗仿宋" w:hAnsi="宋体" w:cs="Arial" w:hint="eastAsia"/>
          <w:sz w:val="24"/>
        </w:rPr>
        <w:t>办理基金财产和基金托管业务的移交手续，新任基金托管人或者临时基金托管人应当及时接收。新任基金托管人或者临时基金托管人与基金管理人核对基金资产总值和净值。</w:t>
      </w:r>
    </w:p>
    <w:p w14:paraId="7D5FAB46" w14:textId="205C5C20" w:rsidR="000B0DD0" w:rsidRPr="00F4030F" w:rsidRDefault="000B0DD0" w:rsidP="000B0DD0">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7</w:t>
      </w:r>
      <w:r w:rsidR="00645E6C" w:rsidRPr="00F4030F">
        <w:rPr>
          <w:rFonts w:ascii="彩虹粗仿宋" w:eastAsia="彩虹粗仿宋" w:hAnsi="宋体" w:cs="Arial" w:hint="eastAsia"/>
          <w:sz w:val="24"/>
        </w:rPr>
        <w:t>.</w:t>
      </w:r>
      <w:r w:rsidRPr="00F4030F">
        <w:rPr>
          <w:rFonts w:ascii="彩虹粗仿宋" w:eastAsia="彩虹粗仿宋" w:hAnsi="宋体" w:cs="Arial" w:hint="eastAsia"/>
          <w:sz w:val="24"/>
        </w:rPr>
        <w:t>审计：基金托管人职责终止的，应当按照法律法规规定聘请会计师事务所对基金财产进行审计，并将审计结果予以公告，同时报中国证监会备案。审计费用从基金财产中列支。</w:t>
      </w:r>
    </w:p>
    <w:p w14:paraId="5A3AA6D2" w14:textId="77777777" w:rsidR="000B0DD0" w:rsidRPr="00F4030F" w:rsidRDefault="000B0DD0" w:rsidP="000B0DD0">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（三）基金管理人与基金托管人同时更换的条件和程序</w:t>
      </w:r>
    </w:p>
    <w:p w14:paraId="171EB303" w14:textId="1246FFDC" w:rsidR="000B0DD0" w:rsidRPr="00F4030F" w:rsidRDefault="000B0DD0" w:rsidP="000B0DD0">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1</w:t>
      </w:r>
      <w:r w:rsidR="00645E6C" w:rsidRPr="00F4030F">
        <w:rPr>
          <w:rFonts w:ascii="彩虹粗仿宋" w:eastAsia="彩虹粗仿宋" w:hAnsi="宋体" w:cs="Arial" w:hint="eastAsia"/>
          <w:sz w:val="24"/>
        </w:rPr>
        <w:t>.</w:t>
      </w:r>
      <w:r w:rsidRPr="00F4030F">
        <w:rPr>
          <w:rFonts w:ascii="彩虹粗仿宋" w:eastAsia="彩虹粗仿宋" w:hAnsi="宋体" w:cs="Arial" w:hint="eastAsia"/>
          <w:sz w:val="24"/>
        </w:rPr>
        <w:t>提名：如果基金管理人和基金托管人同时更换，由单独或合计持有基金总份额10%以上（含10%）的基金份额持有人提名新的基金管理人和基金托管人。</w:t>
      </w:r>
    </w:p>
    <w:p w14:paraId="0FC64313" w14:textId="48D2524B" w:rsidR="000B0DD0" w:rsidRPr="00F4030F" w:rsidRDefault="000B0DD0" w:rsidP="000B0DD0">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2</w:t>
      </w:r>
      <w:r w:rsidR="00645E6C" w:rsidRPr="00F4030F">
        <w:rPr>
          <w:rFonts w:ascii="彩虹粗仿宋" w:eastAsia="彩虹粗仿宋" w:hAnsi="宋体" w:cs="Arial" w:hint="eastAsia"/>
          <w:sz w:val="24"/>
        </w:rPr>
        <w:t>.</w:t>
      </w:r>
      <w:r w:rsidRPr="00F4030F">
        <w:rPr>
          <w:rFonts w:ascii="彩虹粗仿宋" w:eastAsia="彩虹粗仿宋" w:hAnsi="宋体" w:cs="Arial" w:hint="eastAsia"/>
          <w:sz w:val="24"/>
        </w:rPr>
        <w:t>基金管理人和基金托管人的更换分别按上述程序进行。</w:t>
      </w:r>
    </w:p>
    <w:p w14:paraId="4407E03B" w14:textId="47ABEA00" w:rsidR="000B0DD0" w:rsidRPr="00F4030F" w:rsidRDefault="000B0DD0" w:rsidP="000B0DD0">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3</w:t>
      </w:r>
      <w:r w:rsidR="00645E6C" w:rsidRPr="00F4030F">
        <w:rPr>
          <w:rFonts w:ascii="彩虹粗仿宋" w:eastAsia="彩虹粗仿宋" w:hAnsi="宋体" w:cs="Arial" w:hint="eastAsia"/>
          <w:sz w:val="24"/>
        </w:rPr>
        <w:t>.</w:t>
      </w:r>
      <w:r w:rsidRPr="00F4030F">
        <w:rPr>
          <w:rFonts w:ascii="彩虹粗仿宋" w:eastAsia="彩虹粗仿宋" w:hAnsi="宋体" w:cs="Arial" w:hint="eastAsia"/>
          <w:sz w:val="24"/>
        </w:rPr>
        <w:t>公告：新任基金管理人和新任基金托管人应在更换基金管理人和基金托管人的基金份额持有人大会决议生效后2日内在规定媒介上联合公告。</w:t>
      </w:r>
    </w:p>
    <w:p w14:paraId="05B651A1" w14:textId="77777777" w:rsidR="000B0DD0" w:rsidRPr="00F4030F" w:rsidRDefault="000B0DD0" w:rsidP="000B0DD0">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三、新任基金管理人或临时基金管理人接收基金管理业务，或新任基金托管人或临时基金托管人接收基金财产和基金托管业务前，原任基金管理人或原任基金托管人应继续履行相关职责，并保证不做出对基金份额持有人的利益造成损害的行为。原任基金管理人或原任基金托管人在继续履行相关职责期间，仍有权按照基金合同的规定收取基金管理费或基金托管费。</w:t>
      </w:r>
    </w:p>
    <w:p w14:paraId="14007771" w14:textId="04B76C50" w:rsidR="00C8471D" w:rsidRPr="00F4030F" w:rsidRDefault="000B0DD0" w:rsidP="002A18FE">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四、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w:t>
      </w:r>
      <w:r w:rsidRPr="00F4030F">
        <w:rPr>
          <w:rFonts w:ascii="彩虹粗仿宋" w:eastAsia="彩虹粗仿宋" w:hAnsi="宋体" w:cs="Arial" w:hint="eastAsia"/>
          <w:sz w:val="24"/>
        </w:rPr>
        <w:lastRenderedPageBreak/>
        <w:t>应内容进行修改和调整，无需召开基金份额持有人大会审议。</w:t>
      </w:r>
    </w:p>
    <w:p w14:paraId="70F2D38F" w14:textId="77777777" w:rsidR="00C8471D" w:rsidRPr="00F4030F" w:rsidRDefault="00C8471D" w:rsidP="00C8471D">
      <w:pPr>
        <w:pStyle w:val="2"/>
        <w:jc w:val="center"/>
        <w:rPr>
          <w:rFonts w:ascii="彩虹粗仿宋" w:eastAsia="彩虹粗仿宋"/>
          <w:sz w:val="30"/>
        </w:rPr>
      </w:pPr>
      <w:bookmarkStart w:id="93" w:name="_Toc124325899"/>
      <w:r w:rsidRPr="00F4030F">
        <w:rPr>
          <w:rFonts w:ascii="彩虹粗仿宋" w:eastAsia="彩虹粗仿宋" w:hint="eastAsia"/>
          <w:sz w:val="30"/>
        </w:rPr>
        <w:t>十五、禁止行为</w:t>
      </w:r>
      <w:bookmarkEnd w:id="93"/>
    </w:p>
    <w:p w14:paraId="2EAB06EB" w14:textId="77777777" w:rsidR="00C8471D" w:rsidRPr="00F4030F" w:rsidRDefault="00C8471D" w:rsidP="00C8471D">
      <w:pPr>
        <w:adjustRightInd w:val="0"/>
        <w:snapToGrid w:val="0"/>
        <w:ind w:firstLineChars="200" w:firstLine="480"/>
        <w:outlineLvl w:val="0"/>
        <w:rPr>
          <w:rFonts w:ascii="彩虹粗仿宋" w:eastAsia="彩虹粗仿宋" w:hAnsi="宋体" w:cs="Arial"/>
          <w:sz w:val="24"/>
        </w:rPr>
      </w:pPr>
      <w:r w:rsidRPr="00F4030F">
        <w:rPr>
          <w:rFonts w:ascii="彩虹粗仿宋" w:eastAsia="彩虹粗仿宋" w:hAnsi="宋体" w:cs="Arial" w:hint="eastAsia"/>
          <w:sz w:val="24"/>
        </w:rPr>
        <w:t>本协议当事人禁止从事的行为，包括但不限于：</w:t>
      </w:r>
    </w:p>
    <w:p w14:paraId="7235237C" w14:textId="77777777" w:rsidR="00C8471D" w:rsidRPr="00F4030F" w:rsidRDefault="00C8471D" w:rsidP="002A18FE">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（一）基金管理人、基金托管人将其固有财产或者他人财产混同于基金财产从事证券投资。</w:t>
      </w:r>
    </w:p>
    <w:p w14:paraId="7B9F3C23" w14:textId="77777777" w:rsidR="00C8471D" w:rsidRPr="00F4030F" w:rsidRDefault="00C8471D" w:rsidP="002A18FE">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（二）基金管理人不公平地对待其管理的不同基金财产，基金托管人不公平地对待其托管的不同基金财产。</w:t>
      </w:r>
    </w:p>
    <w:p w14:paraId="26D300BB" w14:textId="56259A13" w:rsidR="00C8471D" w:rsidRPr="00F4030F" w:rsidRDefault="00C8471D" w:rsidP="002A18FE">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（三）基金管理人、基金托管人利用基金财产</w:t>
      </w:r>
      <w:r w:rsidR="00071596" w:rsidRPr="00F4030F">
        <w:rPr>
          <w:rFonts w:ascii="彩虹粗仿宋" w:eastAsia="彩虹粗仿宋" w:hAnsi="宋体" w:cs="Arial" w:hint="eastAsia"/>
          <w:sz w:val="24"/>
        </w:rPr>
        <w:t>或职务之便</w:t>
      </w:r>
      <w:r w:rsidRPr="00F4030F">
        <w:rPr>
          <w:rFonts w:ascii="彩虹粗仿宋" w:eastAsia="彩虹粗仿宋" w:hAnsi="宋体" w:cs="Arial" w:hint="eastAsia"/>
          <w:sz w:val="24"/>
        </w:rPr>
        <w:t>为基金份额持有人以外的第三人牟取利益。</w:t>
      </w:r>
    </w:p>
    <w:p w14:paraId="07CFBCB6" w14:textId="77777777" w:rsidR="00C8471D" w:rsidRPr="00F4030F" w:rsidRDefault="00C8471D" w:rsidP="002A18FE">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（四）基金管理人、基金托管人向基金份额持有人违规承诺收益或者承担损失。</w:t>
      </w:r>
    </w:p>
    <w:p w14:paraId="47873D20" w14:textId="0AB20EF3" w:rsidR="00C8471D" w:rsidRPr="00F4030F" w:rsidRDefault="00C8471D" w:rsidP="002A18FE">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（五）基金管理人、基金托管人对他人泄</w:t>
      </w:r>
      <w:r w:rsidR="00071596" w:rsidRPr="00F4030F">
        <w:rPr>
          <w:rFonts w:ascii="彩虹粗仿宋" w:eastAsia="彩虹粗仿宋" w:hAnsi="宋体" w:cs="Arial"/>
          <w:sz w:val="24"/>
        </w:rPr>
        <w:t>露</w:t>
      </w:r>
      <w:r w:rsidRPr="00F4030F">
        <w:rPr>
          <w:rFonts w:ascii="彩虹粗仿宋" w:eastAsia="彩虹粗仿宋" w:hAnsi="宋体" w:cs="Arial" w:hint="eastAsia"/>
          <w:sz w:val="24"/>
        </w:rPr>
        <w:t>基金运作和管理过程中任何尚未按法律法规规定的方式公开披露的信息。</w:t>
      </w:r>
    </w:p>
    <w:p w14:paraId="2A40D882" w14:textId="77777777" w:rsidR="00C8471D" w:rsidRPr="00F4030F" w:rsidRDefault="00C8471D" w:rsidP="002A18FE">
      <w:pPr>
        <w:adjustRightInd w:val="0"/>
        <w:snapToGrid w:val="0"/>
        <w:ind w:firstLineChars="200" w:firstLine="480"/>
        <w:rPr>
          <w:rFonts w:ascii="彩虹粗仿宋" w:eastAsia="彩虹粗仿宋" w:hAnsi="宋体" w:cs="Arial"/>
        </w:rPr>
      </w:pPr>
      <w:r w:rsidRPr="00F4030F">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14:paraId="14BEAB93" w14:textId="77777777" w:rsidR="00C8471D" w:rsidRPr="00F4030F" w:rsidRDefault="00C8471D" w:rsidP="002A18FE">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（七）基金管理人、基金托管人在行政上、财务上不独立, 其高级管理人员和其他从业人员相互兼职。</w:t>
      </w:r>
    </w:p>
    <w:p w14:paraId="71C8F0A7" w14:textId="77777777" w:rsidR="00C8471D" w:rsidRPr="00F4030F" w:rsidRDefault="00C8471D" w:rsidP="002A18FE">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44C53718" w14:textId="7C178D16" w:rsidR="00C8471D" w:rsidRPr="00F4030F" w:rsidRDefault="00C8471D" w:rsidP="002A18FE">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（九）基金财产用于下列投资或者活动：1.承销证券；2.违反规定向他人贷款或者提供担保；3.从事承担无限责任的投资；4.买卖其他基金份额，但是</w:t>
      </w:r>
      <w:r w:rsidR="003B6C8D" w:rsidRPr="00F4030F">
        <w:rPr>
          <w:rFonts w:ascii="彩虹粗仿宋" w:eastAsia="彩虹粗仿宋" w:hAnsi="宋体" w:cs="Arial" w:hint="eastAsia"/>
          <w:sz w:val="24"/>
        </w:rPr>
        <w:t>中国证监会</w:t>
      </w:r>
      <w:r w:rsidRPr="00F4030F">
        <w:rPr>
          <w:rFonts w:ascii="彩虹粗仿宋" w:eastAsia="彩虹粗仿宋" w:hAnsi="宋体" w:cs="Arial" w:hint="eastAsia"/>
          <w:sz w:val="24"/>
        </w:rPr>
        <w:t>另有规定的除外；5.向其基金管理人、基金托管人出资；6.从事内幕交易、操纵证券交易价格及其他不正当的证券交易活动；7.法律、行政法规和</w:t>
      </w:r>
      <w:r w:rsidR="003B6C8D" w:rsidRPr="00F4030F">
        <w:rPr>
          <w:rFonts w:ascii="彩虹粗仿宋" w:eastAsia="彩虹粗仿宋" w:hAnsi="宋体" w:cs="Arial" w:hint="eastAsia"/>
          <w:sz w:val="24"/>
        </w:rPr>
        <w:t>中国证监会</w:t>
      </w:r>
      <w:r w:rsidRPr="00F4030F">
        <w:rPr>
          <w:rFonts w:ascii="彩虹粗仿宋" w:eastAsia="彩虹粗仿宋" w:hAnsi="宋体" w:cs="Arial" w:hint="eastAsia"/>
          <w:sz w:val="24"/>
        </w:rPr>
        <w:t>规定禁止的其他活动。</w:t>
      </w:r>
      <w:r w:rsidR="003B6C8D" w:rsidRPr="00F4030F">
        <w:rPr>
          <w:rFonts w:ascii="彩虹粗仿宋" w:eastAsia="彩虹粗仿宋" w:hAnsi="宋体" w:cs="Arial" w:hint="eastAsia"/>
          <w:sz w:val="24"/>
        </w:rPr>
        <w:t>如法律、行政法规或监管部门取消或调整上述禁止性规定，则本基金可不受上述规定的限制或按照调整后的规定执行</w:t>
      </w:r>
      <w:r w:rsidRPr="00F4030F">
        <w:rPr>
          <w:rFonts w:ascii="彩虹粗仿宋" w:eastAsia="彩虹粗仿宋" w:hAnsi="宋体" w:cs="Arial" w:hint="eastAsia"/>
          <w:sz w:val="24"/>
        </w:rPr>
        <w:t>。</w:t>
      </w:r>
    </w:p>
    <w:p w14:paraId="5CDF7A72" w14:textId="2E8C8293" w:rsidR="00C8471D" w:rsidRPr="00F4030F" w:rsidRDefault="00C8471D" w:rsidP="002A18FE">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（十）法律法规和《基金合同》禁止的其他行为，以及依照法律、行政法规</w:t>
      </w:r>
      <w:r w:rsidR="003B6C8D" w:rsidRPr="00F4030F">
        <w:rPr>
          <w:rFonts w:ascii="彩虹粗仿宋" w:eastAsia="彩虹粗仿宋" w:hAnsi="宋体" w:cs="Arial" w:hint="eastAsia"/>
          <w:sz w:val="24"/>
        </w:rPr>
        <w:t>和中国证监会</w:t>
      </w:r>
      <w:r w:rsidRPr="00F4030F">
        <w:rPr>
          <w:rFonts w:ascii="彩虹粗仿宋" w:eastAsia="彩虹粗仿宋" w:hAnsi="宋体" w:cs="Arial" w:hint="eastAsia"/>
          <w:sz w:val="24"/>
        </w:rPr>
        <w:t>有关规定，禁止基金管理人、基金托管人从事的其他行为。</w:t>
      </w:r>
    </w:p>
    <w:p w14:paraId="04694262" w14:textId="77777777" w:rsidR="00C8471D" w:rsidRPr="00F4030F" w:rsidRDefault="00C8471D" w:rsidP="00C8471D">
      <w:pPr>
        <w:adjustRightInd w:val="0"/>
        <w:snapToGrid w:val="0"/>
        <w:rPr>
          <w:rFonts w:ascii="彩虹粗仿宋" w:eastAsia="彩虹粗仿宋"/>
          <w:sz w:val="30"/>
          <w:szCs w:val="30"/>
        </w:rPr>
      </w:pPr>
    </w:p>
    <w:p w14:paraId="55244A58" w14:textId="77777777" w:rsidR="00C8471D" w:rsidRPr="00F4030F" w:rsidRDefault="00C8471D" w:rsidP="00C8471D">
      <w:pPr>
        <w:pStyle w:val="2"/>
        <w:jc w:val="center"/>
        <w:rPr>
          <w:rFonts w:ascii="彩虹粗仿宋" w:eastAsia="彩虹粗仿宋"/>
          <w:sz w:val="30"/>
        </w:rPr>
      </w:pPr>
      <w:bookmarkStart w:id="94" w:name="_Toc124325900"/>
      <w:r w:rsidRPr="00F4030F">
        <w:rPr>
          <w:rFonts w:ascii="彩虹粗仿宋" w:eastAsia="彩虹粗仿宋" w:hint="eastAsia"/>
          <w:sz w:val="30"/>
        </w:rPr>
        <w:t>十六、托管协议的变更、终止与基金财产的清算</w:t>
      </w:r>
      <w:bookmarkEnd w:id="94"/>
    </w:p>
    <w:p w14:paraId="6C44FA44"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（一）托管协议的变更程序</w:t>
      </w:r>
    </w:p>
    <w:p w14:paraId="2D41FCEA" w14:textId="293CEB47" w:rsidR="00C8471D" w:rsidRPr="00F4030F" w:rsidRDefault="00C8471D" w:rsidP="00C8471D">
      <w:pPr>
        <w:adjustRightInd w:val="0"/>
        <w:snapToGrid w:val="0"/>
        <w:ind w:firstLineChars="200" w:firstLine="480"/>
        <w:rPr>
          <w:rFonts w:ascii="彩虹粗仿宋" w:eastAsia="彩虹粗仿宋"/>
          <w:sz w:val="30"/>
          <w:szCs w:val="30"/>
        </w:rPr>
      </w:pPr>
      <w:r w:rsidRPr="00F4030F">
        <w:rPr>
          <w:rFonts w:ascii="彩虹粗仿宋" w:eastAsia="彩虹粗仿宋" w:hAnsi="宋体" w:cs="Arial" w:hint="eastAsia"/>
          <w:sz w:val="24"/>
        </w:rPr>
        <w:t>本协议双方当事人经协商一致，可以对协议进行修改。修改后的新协议，其</w:t>
      </w:r>
      <w:r w:rsidRPr="00F4030F">
        <w:rPr>
          <w:rFonts w:ascii="彩虹粗仿宋" w:eastAsia="彩虹粗仿宋" w:hAnsi="宋体" w:cs="Arial" w:hint="eastAsia"/>
          <w:sz w:val="24"/>
        </w:rPr>
        <w:lastRenderedPageBreak/>
        <w:t>内容不得与《基金合同》的规定有任何冲突。</w:t>
      </w:r>
    </w:p>
    <w:p w14:paraId="57905A5F"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（二）托管协议终止的情形</w:t>
      </w:r>
    </w:p>
    <w:p w14:paraId="57E7E5A6"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1.《基金合同》终止；</w:t>
      </w:r>
    </w:p>
    <w:p w14:paraId="7661E3CC"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2.基金托管人解散、依法被撤销、破产或由其他基金托管人接管基金资产；</w:t>
      </w:r>
    </w:p>
    <w:p w14:paraId="246D08CA"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3.基金管理人解散、依法被撤销、破产或由其他基金管理人接管基金管理权；</w:t>
      </w:r>
    </w:p>
    <w:p w14:paraId="05F6F4A5"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4.发生法律法规或《基金合同》规定的终止事项。</w:t>
      </w:r>
    </w:p>
    <w:p w14:paraId="6E140773"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（三）基金财产的清算</w:t>
      </w:r>
    </w:p>
    <w:p w14:paraId="0FDD3A95" w14:textId="3FB4A347" w:rsidR="00E77621" w:rsidRPr="00F4030F" w:rsidRDefault="00E77621" w:rsidP="00E77621">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1.基金财产清算小组：自出现《基金合同》终止事由之日起30个工作日内成立基金财产清算小组，基金管理人或临时基金管理人组织基金财产清算小组并在中国证监会的监督下进行基金清算。</w:t>
      </w:r>
    </w:p>
    <w:p w14:paraId="351D1E8D" w14:textId="66F978FA" w:rsidR="00E77621" w:rsidRPr="00F4030F" w:rsidRDefault="00E77621" w:rsidP="00E77621">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2.在基金财产清算小组接管基金财产之前，基金管理人和基金托管人应按照《基金合同》和《托管协议》的规定继续履行保护基金财产安全的职责。</w:t>
      </w:r>
    </w:p>
    <w:p w14:paraId="3929D872" w14:textId="211ABE23" w:rsidR="00E77621" w:rsidRPr="00F4030F" w:rsidRDefault="00E77621" w:rsidP="00E77621">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3.基金财产清算小组组成：基金财产清算小组成员由基金管理人或临时基金管理人、基金托管人、符合《证券法》规定的注册会计师、律师以及中国证监会指定的人员组成。基金财产清算小组可以聘用必要的工作人员。</w:t>
      </w:r>
    </w:p>
    <w:p w14:paraId="52BB5F98" w14:textId="6B0D66C7" w:rsidR="00C8471D" w:rsidRPr="00F4030F" w:rsidRDefault="00E77621"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4.基金财产清算小组职责：基金财产清算小组负责基金财产的保管、清理、估价、变现和分配。基金财产清算小组可以依法进行必要的民事活动。</w:t>
      </w:r>
    </w:p>
    <w:p w14:paraId="794F19DD" w14:textId="33C1EE7B" w:rsidR="00C8471D" w:rsidRPr="00F4030F" w:rsidRDefault="003B6C8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sz w:val="24"/>
        </w:rPr>
        <w:t>5</w:t>
      </w:r>
      <w:r w:rsidR="00C8471D" w:rsidRPr="00F4030F">
        <w:rPr>
          <w:rFonts w:ascii="彩虹粗仿宋" w:eastAsia="彩虹粗仿宋" w:hAnsi="宋体" w:cs="Arial" w:hint="eastAsia"/>
          <w:sz w:val="24"/>
        </w:rPr>
        <w:t>.基金财产清算程序：</w:t>
      </w:r>
    </w:p>
    <w:p w14:paraId="1D0DEC37" w14:textId="6F2C1B9E" w:rsidR="00E77621" w:rsidRPr="00F4030F" w:rsidRDefault="00E77621">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（1）《基金合同》终止情形出现时，由基金财产清算小组统一接管基金；</w:t>
      </w:r>
    </w:p>
    <w:p w14:paraId="3A2BAEA8" w14:textId="654DCD5E" w:rsidR="00E77621" w:rsidRPr="00F4030F" w:rsidRDefault="00E77621">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（2）对基金财产和债权债务进行清理和确认；</w:t>
      </w:r>
    </w:p>
    <w:p w14:paraId="38D8311B" w14:textId="61CD591B" w:rsidR="00E77621" w:rsidRPr="00F4030F" w:rsidRDefault="00E77621">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（3）对基金财产进行估值和变现；</w:t>
      </w:r>
    </w:p>
    <w:p w14:paraId="58E0BCFD" w14:textId="3FE030D6" w:rsidR="00E77621" w:rsidRPr="00F4030F" w:rsidRDefault="00E77621">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（4）制作清算报告；</w:t>
      </w:r>
    </w:p>
    <w:p w14:paraId="40BF0A21" w14:textId="20506EDB" w:rsidR="00E77621" w:rsidRPr="00F4030F" w:rsidRDefault="00E77621">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（5）聘请会计师事务所对清算报告进行外部审计，聘请律师事务所对清算报告出具法律意见书；</w:t>
      </w:r>
    </w:p>
    <w:p w14:paraId="7BF4741E" w14:textId="19FD1929" w:rsidR="00E77621" w:rsidRPr="00F4030F" w:rsidRDefault="00E77621">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（6）将清算报告报中国证监会备案并公告；</w:t>
      </w:r>
    </w:p>
    <w:p w14:paraId="58876BE8" w14:textId="4D7E2FA4" w:rsidR="00C8471D" w:rsidRPr="00F4030F" w:rsidRDefault="00E77621">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（7）对基金剩余财产进行分配。</w:t>
      </w:r>
    </w:p>
    <w:p w14:paraId="5E4385A9" w14:textId="7B44D691" w:rsidR="00C8471D" w:rsidRPr="00F4030F" w:rsidRDefault="003B6C8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sz w:val="24"/>
        </w:rPr>
        <w:t>6</w:t>
      </w:r>
      <w:r w:rsidR="00C8471D" w:rsidRPr="00F4030F">
        <w:rPr>
          <w:rFonts w:ascii="彩虹粗仿宋" w:eastAsia="彩虹粗仿宋" w:hAnsi="宋体" w:cs="Arial" w:hint="eastAsia"/>
          <w:sz w:val="24"/>
        </w:rPr>
        <w:t>.基金财产清算的期限为</w:t>
      </w:r>
      <w:r w:rsidR="00F86270" w:rsidRPr="00F4030F">
        <w:rPr>
          <w:rFonts w:ascii="彩虹粗仿宋" w:eastAsia="彩虹粗仿宋" w:hAnsi="宋体" w:cs="Arial"/>
          <w:sz w:val="24"/>
        </w:rPr>
        <w:t>6</w:t>
      </w:r>
      <w:r w:rsidR="00C8471D" w:rsidRPr="00F4030F">
        <w:rPr>
          <w:rFonts w:ascii="彩虹粗仿宋" w:eastAsia="彩虹粗仿宋" w:hAnsi="宋体" w:cs="Arial" w:hint="eastAsia"/>
          <w:sz w:val="24"/>
        </w:rPr>
        <w:t>个月</w:t>
      </w:r>
      <w:r w:rsidRPr="00F4030F">
        <w:rPr>
          <w:rFonts w:ascii="彩虹粗仿宋" w:eastAsia="彩虹粗仿宋" w:hAnsi="宋体" w:cs="Arial" w:hint="eastAsia"/>
          <w:sz w:val="24"/>
        </w:rPr>
        <w:t>，但因本基金所持证券的流动性受到限制而不能及时变现的，清算期限相应顺延</w:t>
      </w:r>
      <w:r w:rsidR="00C8471D" w:rsidRPr="00F4030F">
        <w:rPr>
          <w:rFonts w:ascii="彩虹粗仿宋" w:eastAsia="彩虹粗仿宋" w:hAnsi="宋体" w:cs="Arial" w:hint="eastAsia"/>
          <w:sz w:val="24"/>
        </w:rPr>
        <w:t>。</w:t>
      </w:r>
    </w:p>
    <w:p w14:paraId="5F6B9130" w14:textId="1AE864BA" w:rsidR="00C8471D" w:rsidRPr="00F4030F" w:rsidRDefault="003B6C8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sz w:val="24"/>
        </w:rPr>
        <w:t>7</w:t>
      </w:r>
      <w:r w:rsidR="00C8471D" w:rsidRPr="00F4030F">
        <w:rPr>
          <w:rFonts w:ascii="彩虹粗仿宋" w:eastAsia="彩虹粗仿宋" w:hAnsi="宋体" w:cs="Arial" w:hint="eastAsia"/>
          <w:sz w:val="24"/>
        </w:rPr>
        <w:t>.清算费用</w:t>
      </w:r>
    </w:p>
    <w:p w14:paraId="3CADD4C0" w14:textId="19476CBD" w:rsidR="00C8471D" w:rsidRPr="00F4030F" w:rsidRDefault="00E77621"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清算费用是指基金财产清算小组在进行基金清算过程中发生的所有合理费用，清算费用由基金财产清算小组优先从基金剩余财产中支付</w:t>
      </w:r>
      <w:r w:rsidR="00C8471D" w:rsidRPr="00F4030F">
        <w:rPr>
          <w:rFonts w:ascii="彩虹粗仿宋" w:eastAsia="彩虹粗仿宋" w:hAnsi="宋体" w:cs="Arial" w:hint="eastAsia"/>
          <w:sz w:val="24"/>
        </w:rPr>
        <w:t>。</w:t>
      </w:r>
    </w:p>
    <w:p w14:paraId="73C79C51" w14:textId="1DBB0892" w:rsidR="00C8471D" w:rsidRPr="00F4030F" w:rsidRDefault="003B6C8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sz w:val="24"/>
        </w:rPr>
        <w:t>8</w:t>
      </w:r>
      <w:r w:rsidR="00C8471D" w:rsidRPr="00F4030F">
        <w:rPr>
          <w:rFonts w:ascii="彩虹粗仿宋" w:eastAsia="彩虹粗仿宋" w:hAnsi="宋体" w:cs="Arial" w:hint="eastAsia"/>
          <w:sz w:val="24"/>
        </w:rPr>
        <w:t>.基金财产清算剩余资产的分配</w:t>
      </w:r>
    </w:p>
    <w:p w14:paraId="4BC4D612" w14:textId="2B44983D" w:rsidR="00C8471D" w:rsidRPr="00F4030F" w:rsidRDefault="00E77621"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w:t>
      </w:r>
      <w:r w:rsidR="00044F50" w:rsidRPr="00F4030F">
        <w:rPr>
          <w:rFonts w:ascii="彩虹粗仿宋" w:eastAsia="彩虹粗仿宋" w:hAnsi="宋体" w:cs="Arial" w:hint="eastAsia"/>
          <w:sz w:val="24"/>
        </w:rPr>
        <w:t>各类</w:t>
      </w:r>
      <w:r w:rsidRPr="00F4030F">
        <w:rPr>
          <w:rFonts w:ascii="彩虹粗仿宋" w:eastAsia="彩虹粗仿宋" w:hAnsi="宋体" w:cs="Arial" w:hint="eastAsia"/>
          <w:sz w:val="24"/>
        </w:rPr>
        <w:t>基金份额比例进行分配</w:t>
      </w:r>
      <w:r w:rsidR="00C8471D" w:rsidRPr="00F4030F">
        <w:rPr>
          <w:rFonts w:ascii="彩虹粗仿宋" w:eastAsia="彩虹粗仿宋" w:hAnsi="宋体" w:cs="Arial" w:hint="eastAsia"/>
          <w:sz w:val="24"/>
        </w:rPr>
        <w:t>。</w:t>
      </w:r>
    </w:p>
    <w:p w14:paraId="59555A1D" w14:textId="4C810DB0" w:rsidR="00C8471D" w:rsidRPr="00F4030F" w:rsidRDefault="003B6C8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sz w:val="24"/>
        </w:rPr>
        <w:lastRenderedPageBreak/>
        <w:t>9</w:t>
      </w:r>
      <w:r w:rsidR="00C8471D" w:rsidRPr="00F4030F">
        <w:rPr>
          <w:rFonts w:ascii="彩虹粗仿宋" w:eastAsia="彩虹粗仿宋" w:hAnsi="宋体" w:cs="Arial" w:hint="eastAsia"/>
          <w:sz w:val="24"/>
        </w:rPr>
        <w:t>.基金财产清算的公告</w:t>
      </w:r>
    </w:p>
    <w:p w14:paraId="3A6EE1C1" w14:textId="3AC8D00F" w:rsidR="00C8471D" w:rsidRPr="00F4030F" w:rsidRDefault="00E77621"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w:t>
      </w:r>
    </w:p>
    <w:p w14:paraId="4AD76D13" w14:textId="54F7D789" w:rsidR="00C8471D" w:rsidRPr="00F4030F" w:rsidRDefault="003B6C8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sz w:val="24"/>
        </w:rPr>
        <w:t>10</w:t>
      </w:r>
      <w:r w:rsidR="00C8471D" w:rsidRPr="00F4030F">
        <w:rPr>
          <w:rFonts w:ascii="彩虹粗仿宋" w:eastAsia="彩虹粗仿宋" w:hAnsi="宋体" w:cs="Arial" w:hint="eastAsia"/>
          <w:sz w:val="24"/>
        </w:rPr>
        <w:t>.基金财产清算账册及文件的保存</w:t>
      </w:r>
    </w:p>
    <w:p w14:paraId="45804213" w14:textId="49D073AE" w:rsidR="00C8471D" w:rsidRPr="00F4030F" w:rsidRDefault="00E77621"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基金财产清算账册及有关文件由基金托管人保存，保存期限不低于法律法规规定的最低年限。</w:t>
      </w:r>
    </w:p>
    <w:p w14:paraId="6473BA60" w14:textId="77777777" w:rsidR="00C8471D" w:rsidRPr="00F4030F" w:rsidRDefault="00C8471D" w:rsidP="00C8471D">
      <w:pPr>
        <w:adjustRightInd w:val="0"/>
        <w:snapToGrid w:val="0"/>
        <w:rPr>
          <w:rFonts w:ascii="彩虹粗仿宋" w:eastAsia="彩虹粗仿宋" w:hAnsi="宋体" w:cs="Arial"/>
          <w:sz w:val="24"/>
        </w:rPr>
      </w:pPr>
    </w:p>
    <w:p w14:paraId="46C1EF28" w14:textId="77777777" w:rsidR="00C8471D" w:rsidRPr="00F4030F" w:rsidRDefault="00C8471D" w:rsidP="00C8471D">
      <w:pPr>
        <w:pStyle w:val="2"/>
        <w:jc w:val="center"/>
        <w:rPr>
          <w:rFonts w:ascii="彩虹粗仿宋" w:eastAsia="彩虹粗仿宋"/>
          <w:sz w:val="30"/>
        </w:rPr>
      </w:pPr>
      <w:bookmarkStart w:id="95" w:name="_Toc124325901"/>
      <w:r w:rsidRPr="00F4030F">
        <w:rPr>
          <w:rFonts w:ascii="彩虹粗仿宋" w:eastAsia="彩虹粗仿宋" w:hint="eastAsia"/>
          <w:sz w:val="30"/>
        </w:rPr>
        <w:t>十七、违约责任</w:t>
      </w:r>
      <w:bookmarkEnd w:id="95"/>
    </w:p>
    <w:p w14:paraId="1900BC28" w14:textId="77777777" w:rsidR="00C8471D" w:rsidRPr="00F4030F" w:rsidRDefault="00C8471D" w:rsidP="00C8471D">
      <w:pPr>
        <w:adjustRightInd w:val="0"/>
        <w:snapToGrid w:val="0"/>
        <w:ind w:firstLineChars="200" w:firstLine="480"/>
        <w:outlineLvl w:val="0"/>
        <w:rPr>
          <w:rFonts w:ascii="彩虹粗仿宋" w:eastAsia="彩虹粗仿宋" w:hAnsi="宋体" w:cs="Arial"/>
          <w:sz w:val="24"/>
        </w:rPr>
      </w:pPr>
      <w:r w:rsidRPr="00F4030F">
        <w:rPr>
          <w:rFonts w:ascii="彩虹粗仿宋" w:eastAsia="彩虹粗仿宋" w:hAnsi="宋体" w:cs="Arial" w:hint="eastAsia"/>
          <w:sz w:val="24"/>
        </w:rPr>
        <w:t>（一）基金管理人、基金托管人不履行本协议或履行本协议不符合约定的，应当承担违约责任。</w:t>
      </w:r>
    </w:p>
    <w:p w14:paraId="4C3F1037" w14:textId="791B9019" w:rsidR="00C8471D" w:rsidRPr="00F4030F" w:rsidRDefault="00C8471D" w:rsidP="00C8471D">
      <w:pPr>
        <w:adjustRightInd w:val="0"/>
        <w:snapToGrid w:val="0"/>
        <w:ind w:firstLineChars="200" w:firstLine="480"/>
        <w:outlineLvl w:val="0"/>
        <w:rPr>
          <w:rFonts w:ascii="彩虹粗仿宋" w:eastAsia="彩虹粗仿宋" w:hAnsi="宋体" w:cs="Arial"/>
          <w:sz w:val="24"/>
        </w:rPr>
      </w:pPr>
      <w:r w:rsidRPr="00F4030F">
        <w:rPr>
          <w:rFonts w:ascii="彩虹粗仿宋" w:eastAsia="彩虹粗仿宋" w:hAnsi="宋体" w:cs="Arial" w:hint="eastAsia"/>
          <w:sz w:val="24"/>
        </w:rPr>
        <w:t>（二）基金管理人、基金托管人在履行各自职责的过程中，违反《基金法》</w:t>
      </w:r>
      <w:r w:rsidR="003B6C8D" w:rsidRPr="00F4030F">
        <w:rPr>
          <w:rFonts w:ascii="彩虹粗仿宋" w:eastAsia="彩虹粗仿宋" w:hAnsi="宋体" w:cs="Arial" w:hint="eastAsia"/>
          <w:sz w:val="24"/>
        </w:rPr>
        <w:t>等法律法规的规定</w:t>
      </w:r>
      <w:r w:rsidRPr="00F4030F">
        <w:rPr>
          <w:rFonts w:ascii="彩虹粗仿宋" w:eastAsia="彩虹粗仿宋" w:hAnsi="宋体" w:cs="Arial" w:hint="eastAsia"/>
          <w:sz w:val="24"/>
        </w:rPr>
        <w:t>或者《基金合同》和本托管协议约定，给基金财产或者基金份额持有人造成损害的，应当分别对各自的行为依法承担赔偿责任；因共同行为给基金财产或者基金份额持有人造成损害的，应当承担连带赔偿责任</w:t>
      </w:r>
      <w:r w:rsidR="007C1DEE" w:rsidRPr="00F4030F">
        <w:rPr>
          <w:rFonts w:ascii="彩虹粗仿宋" w:eastAsia="彩虹粗仿宋" w:hAnsi="宋体" w:cs="Arial" w:hint="eastAsia"/>
          <w:sz w:val="24"/>
        </w:rPr>
        <w:t>，对损失的赔偿，仅限于直接损失</w:t>
      </w:r>
      <w:r w:rsidRPr="00F4030F">
        <w:rPr>
          <w:rFonts w:ascii="彩虹粗仿宋" w:eastAsia="彩虹粗仿宋" w:hAnsi="宋体" w:cs="Arial" w:hint="eastAsia"/>
          <w:sz w:val="24"/>
        </w:rPr>
        <w:t>。</w:t>
      </w:r>
    </w:p>
    <w:p w14:paraId="2A5DE4F9" w14:textId="77777777" w:rsidR="00C8471D" w:rsidRPr="00F4030F" w:rsidRDefault="00C8471D" w:rsidP="00C8471D">
      <w:pPr>
        <w:adjustRightInd w:val="0"/>
        <w:snapToGrid w:val="0"/>
        <w:ind w:firstLineChars="200" w:firstLine="480"/>
        <w:outlineLvl w:val="0"/>
        <w:rPr>
          <w:rFonts w:ascii="彩虹粗仿宋" w:eastAsia="彩虹粗仿宋" w:hAnsi="宋体" w:cs="Arial"/>
          <w:sz w:val="24"/>
        </w:rPr>
      </w:pPr>
      <w:r w:rsidRPr="00F4030F">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6F25F9DF"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1.不可抗力；</w:t>
      </w:r>
    </w:p>
    <w:p w14:paraId="1C728AC4" w14:textId="484E6475" w:rsidR="005A3714" w:rsidRPr="00F4030F" w:rsidRDefault="005A3714" w:rsidP="005A3714">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2.基金管理人和/或基金托管人按照当时有效的法律法规或中国证监会的规定作为或不作为而造成的损失等；</w:t>
      </w:r>
    </w:p>
    <w:p w14:paraId="73E0EB12" w14:textId="35677E04" w:rsidR="00C8471D" w:rsidRPr="00F4030F" w:rsidRDefault="005A3714"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3.</w:t>
      </w:r>
      <w:r w:rsidR="000E378D" w:rsidRPr="00F4030F">
        <w:rPr>
          <w:rFonts w:ascii="彩虹粗仿宋" w:eastAsia="彩虹粗仿宋" w:hAnsi="宋体" w:cs="Arial" w:hint="eastAsia"/>
          <w:sz w:val="24"/>
        </w:rPr>
        <w:t>在没有过错的情况下，</w:t>
      </w:r>
      <w:r w:rsidRPr="00F4030F">
        <w:rPr>
          <w:rFonts w:ascii="彩虹粗仿宋" w:eastAsia="彩虹粗仿宋" w:hAnsi="宋体" w:cs="Arial" w:hint="eastAsia"/>
          <w:sz w:val="24"/>
        </w:rPr>
        <w:t>基金管理人由于按照基金合同规定的投资原则行使或不行使其投资权而造成的损失等。</w:t>
      </w:r>
    </w:p>
    <w:p w14:paraId="16A6F6FF"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4.非因基金管理人、基金托管人的故意或重大过失造成的计算机系统故障、网络故障、通讯故障、电力故障、计算机病毒攻击及其它意外事故所导致的损失等。</w:t>
      </w:r>
    </w:p>
    <w:p w14:paraId="1E5E4604"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21B0D5D5" w14:textId="77777777" w:rsidR="00C8471D" w:rsidRPr="00F4030F" w:rsidRDefault="00C8471D" w:rsidP="00C8471D">
      <w:pPr>
        <w:adjustRightInd w:val="0"/>
        <w:snapToGrid w:val="0"/>
        <w:ind w:firstLineChars="200" w:firstLine="480"/>
        <w:outlineLvl w:val="0"/>
        <w:rPr>
          <w:rFonts w:ascii="彩虹粗仿宋" w:eastAsia="彩虹粗仿宋" w:hAnsi="宋体" w:cs="Arial"/>
          <w:sz w:val="24"/>
        </w:rPr>
      </w:pPr>
      <w:r w:rsidRPr="00F4030F">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1807FFB5" w14:textId="77777777" w:rsidR="00C8471D" w:rsidRPr="00F4030F" w:rsidRDefault="00C8471D" w:rsidP="00C8471D">
      <w:pPr>
        <w:adjustRightInd w:val="0"/>
        <w:snapToGrid w:val="0"/>
        <w:ind w:firstLineChars="200" w:firstLine="480"/>
        <w:outlineLvl w:val="0"/>
        <w:rPr>
          <w:rFonts w:ascii="彩虹粗仿宋" w:eastAsia="彩虹粗仿宋" w:hAnsi="宋体" w:cs="Arial"/>
          <w:sz w:val="24"/>
        </w:rPr>
      </w:pPr>
      <w:r w:rsidRPr="00F4030F">
        <w:rPr>
          <w:rFonts w:ascii="彩虹粗仿宋" w:eastAsia="彩虹粗仿宋" w:hAnsi="宋体" w:cs="Arial" w:hint="eastAsia"/>
          <w:sz w:val="24"/>
        </w:rPr>
        <w:t>（六）由于基金管理人、基金托管人不可控制的因素导致业务出现差错，基</w:t>
      </w:r>
      <w:r w:rsidRPr="00F4030F">
        <w:rPr>
          <w:rFonts w:ascii="彩虹粗仿宋" w:eastAsia="彩虹粗仿宋" w:hAnsi="宋体" w:cs="Arial" w:hint="eastAsia"/>
          <w:sz w:val="24"/>
        </w:rPr>
        <w:lastRenderedPageBreak/>
        <w:t>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05E9867E" w14:textId="77777777" w:rsidR="00C8471D" w:rsidRPr="00F4030F" w:rsidRDefault="00C8471D" w:rsidP="00C8471D">
      <w:pPr>
        <w:adjustRightInd w:val="0"/>
        <w:snapToGrid w:val="0"/>
        <w:outlineLvl w:val="0"/>
        <w:rPr>
          <w:rFonts w:ascii="彩虹粗仿宋" w:eastAsia="彩虹粗仿宋" w:hAnsi="宋体" w:cs="Arial"/>
          <w:sz w:val="24"/>
        </w:rPr>
      </w:pPr>
    </w:p>
    <w:p w14:paraId="6AD94B0A" w14:textId="77777777" w:rsidR="00C8471D" w:rsidRPr="00F4030F" w:rsidRDefault="00C8471D" w:rsidP="00C8471D">
      <w:pPr>
        <w:pStyle w:val="2"/>
        <w:jc w:val="center"/>
        <w:rPr>
          <w:rFonts w:ascii="彩虹粗仿宋" w:eastAsia="彩虹粗仿宋"/>
          <w:sz w:val="30"/>
        </w:rPr>
      </w:pPr>
      <w:bookmarkStart w:id="96" w:name="_Toc124325902"/>
      <w:r w:rsidRPr="00F4030F">
        <w:rPr>
          <w:rFonts w:ascii="彩虹粗仿宋" w:eastAsia="彩虹粗仿宋" w:hint="eastAsia"/>
          <w:sz w:val="30"/>
        </w:rPr>
        <w:t>十八、争议解决方式</w:t>
      </w:r>
      <w:bookmarkEnd w:id="96"/>
    </w:p>
    <w:p w14:paraId="2D20B279" w14:textId="24BA6E77" w:rsidR="00C8471D" w:rsidRPr="00281297" w:rsidRDefault="00C8471D" w:rsidP="00C8471D">
      <w:pPr>
        <w:adjustRightInd w:val="0"/>
        <w:snapToGrid w:val="0"/>
        <w:ind w:firstLineChars="200" w:firstLine="480"/>
        <w:rPr>
          <w:rFonts w:ascii="彩虹粗仿宋" w:eastAsia="彩虹粗仿宋" w:hAnsi="宋体" w:cs="Arial"/>
          <w:b/>
          <w:sz w:val="24"/>
        </w:rPr>
      </w:pPr>
      <w:r w:rsidRPr="00281297">
        <w:rPr>
          <w:rFonts w:ascii="彩虹粗仿宋" w:eastAsia="彩虹粗仿宋" w:hAnsi="宋体" w:cs="Arial" w:hint="eastAsia"/>
          <w:b/>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5A6B9EE7"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6DBBE0AD" w14:textId="1C61A4F2"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本协议受中国法律</w:t>
      </w:r>
      <w:r w:rsidR="008E1950" w:rsidRPr="00F4030F">
        <w:rPr>
          <w:rFonts w:ascii="彩虹粗仿宋" w:eastAsia="彩虹粗仿宋" w:hAnsi="宋体" w:cs="Arial" w:hint="eastAsia"/>
          <w:sz w:val="24"/>
        </w:rPr>
        <w:t>（为本协议之目的，不包括香港特别行政区、澳门特别行政区和台湾地区法律）</w:t>
      </w:r>
      <w:r w:rsidRPr="00F4030F">
        <w:rPr>
          <w:rFonts w:ascii="彩虹粗仿宋" w:eastAsia="彩虹粗仿宋" w:hAnsi="宋体" w:cs="Arial" w:hint="eastAsia"/>
          <w:sz w:val="24"/>
        </w:rPr>
        <w:t>管辖</w:t>
      </w:r>
      <w:r w:rsidR="008E1950" w:rsidRPr="00F4030F">
        <w:rPr>
          <w:rFonts w:ascii="彩虹粗仿宋" w:eastAsia="彩虹粗仿宋" w:hAnsi="宋体" w:cs="Arial" w:hint="eastAsia"/>
          <w:sz w:val="24"/>
        </w:rPr>
        <w:t>并从其解释</w:t>
      </w:r>
      <w:r w:rsidRPr="00F4030F">
        <w:rPr>
          <w:rFonts w:ascii="彩虹粗仿宋" w:eastAsia="彩虹粗仿宋" w:hAnsi="宋体" w:cs="Arial" w:hint="eastAsia"/>
          <w:sz w:val="24"/>
        </w:rPr>
        <w:t>。</w:t>
      </w:r>
    </w:p>
    <w:p w14:paraId="5BA7481A" w14:textId="77777777" w:rsidR="00C8471D" w:rsidRPr="00F4030F" w:rsidRDefault="00C8471D" w:rsidP="00C8471D">
      <w:pPr>
        <w:adjustRightInd w:val="0"/>
        <w:snapToGrid w:val="0"/>
        <w:rPr>
          <w:rFonts w:ascii="彩虹粗仿宋" w:eastAsia="彩虹粗仿宋" w:hAnsi="宋体" w:cs="Arial"/>
          <w:sz w:val="24"/>
        </w:rPr>
      </w:pPr>
    </w:p>
    <w:p w14:paraId="3B860601" w14:textId="77777777" w:rsidR="00C8471D" w:rsidRPr="00F4030F" w:rsidRDefault="00C8471D" w:rsidP="00C8471D">
      <w:pPr>
        <w:pStyle w:val="2"/>
        <w:jc w:val="center"/>
        <w:rPr>
          <w:rFonts w:ascii="彩虹粗仿宋" w:eastAsia="彩虹粗仿宋"/>
          <w:sz w:val="30"/>
        </w:rPr>
      </w:pPr>
      <w:bookmarkStart w:id="97" w:name="_Toc124325903"/>
      <w:r w:rsidRPr="00F4030F">
        <w:rPr>
          <w:rFonts w:ascii="彩虹粗仿宋" w:eastAsia="彩虹粗仿宋" w:hint="eastAsia"/>
          <w:sz w:val="30"/>
        </w:rPr>
        <w:t>十九、托管协议的效力</w:t>
      </w:r>
      <w:bookmarkEnd w:id="97"/>
    </w:p>
    <w:p w14:paraId="1FA1382C"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双方对托管协议的效力约定如下：</w:t>
      </w:r>
    </w:p>
    <w:p w14:paraId="06F4A15E" w14:textId="4415846C"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（一）基金管理人在向中国证监会申请</w:t>
      </w:r>
      <w:r w:rsidR="005860A7" w:rsidRPr="00F4030F">
        <w:rPr>
          <w:rFonts w:ascii="彩虹粗仿宋" w:eastAsia="彩虹粗仿宋" w:hAnsi="宋体" w:cs="Arial" w:hint="eastAsia"/>
          <w:sz w:val="24"/>
        </w:rPr>
        <w:t>注册本基金</w:t>
      </w:r>
      <w:r w:rsidRPr="00F4030F">
        <w:rPr>
          <w:rFonts w:ascii="彩虹粗仿宋" w:eastAsia="彩虹粗仿宋" w:hAnsi="宋体" w:cs="Arial" w:hint="eastAsia"/>
          <w:sz w:val="24"/>
        </w:rPr>
        <w:t>时提交的托管协议草案，应经托管协议当事人双方盖章以及双方法定代表人或授权代表签字（或盖章），协议当事人双方根据中国证监会的意见修改托管协议草案。托管协议以中国证监会备案的文本为正式文本。</w:t>
      </w:r>
    </w:p>
    <w:p w14:paraId="71DF3B28"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1BED6D96"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（三）托管协议自生效之日起对托管协议当事人具有同等的法律约束力。</w:t>
      </w:r>
    </w:p>
    <w:p w14:paraId="7E91D74C" w14:textId="77777777" w:rsidR="00C8471D" w:rsidRPr="00F4030F" w:rsidRDefault="00C8471D" w:rsidP="00C8471D">
      <w:pPr>
        <w:adjustRightInd w:val="0"/>
        <w:snapToGrid w:val="0"/>
        <w:ind w:firstLineChars="200" w:firstLine="480"/>
        <w:rPr>
          <w:rFonts w:ascii="彩虹粗仿宋" w:eastAsia="彩虹粗仿宋"/>
          <w:sz w:val="30"/>
          <w:szCs w:val="30"/>
        </w:rPr>
      </w:pPr>
      <w:r w:rsidRPr="00F4030F">
        <w:rPr>
          <w:rFonts w:ascii="彩虹粗仿宋" w:eastAsia="彩虹粗仿宋" w:hAnsi="宋体" w:cs="Arial" w:hint="eastAsia"/>
          <w:sz w:val="24"/>
        </w:rPr>
        <w:t>（四）本协议一式六份，协议双方各持二份，上报监管机构二份，每份具有同等的法律效力。</w:t>
      </w:r>
    </w:p>
    <w:p w14:paraId="3BFD8D93" w14:textId="77777777" w:rsidR="00C8471D" w:rsidRPr="00F4030F" w:rsidRDefault="00C8471D" w:rsidP="00C8471D">
      <w:pPr>
        <w:adjustRightInd w:val="0"/>
        <w:snapToGrid w:val="0"/>
        <w:rPr>
          <w:rFonts w:ascii="彩虹粗仿宋" w:eastAsia="彩虹粗仿宋" w:hAnsi="宋体" w:cs="Arial"/>
          <w:sz w:val="24"/>
        </w:rPr>
      </w:pPr>
    </w:p>
    <w:p w14:paraId="092D09C3" w14:textId="77777777" w:rsidR="00C8471D" w:rsidRPr="00F4030F" w:rsidRDefault="00C8471D" w:rsidP="00C8471D">
      <w:pPr>
        <w:pStyle w:val="2"/>
        <w:jc w:val="center"/>
        <w:rPr>
          <w:rFonts w:ascii="彩虹粗仿宋" w:eastAsia="彩虹粗仿宋"/>
          <w:sz w:val="30"/>
        </w:rPr>
      </w:pPr>
      <w:bookmarkStart w:id="98" w:name="_Toc124325904"/>
      <w:r w:rsidRPr="00F4030F">
        <w:rPr>
          <w:rFonts w:ascii="彩虹粗仿宋" w:eastAsia="彩虹粗仿宋" w:hint="eastAsia"/>
          <w:sz w:val="30"/>
        </w:rPr>
        <w:lastRenderedPageBreak/>
        <w:t>二十、其他事项</w:t>
      </w:r>
      <w:bookmarkEnd w:id="98"/>
    </w:p>
    <w:p w14:paraId="1FDC2AA6"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如发生有权司法机关依法冻结基金份额持有人的基金份额时，基金管理人应予以配合，承担司法协助义务。</w:t>
      </w:r>
    </w:p>
    <w:p w14:paraId="5C5CED9B"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74144233" w14:textId="77777777" w:rsidR="00C8471D" w:rsidRPr="00F4030F" w:rsidRDefault="00C8471D" w:rsidP="00C8471D">
      <w:pPr>
        <w:adjustRightInd w:val="0"/>
        <w:snapToGrid w:val="0"/>
        <w:rPr>
          <w:rFonts w:ascii="彩虹粗仿宋" w:eastAsia="彩虹粗仿宋"/>
          <w:b/>
          <w:bCs/>
        </w:rPr>
      </w:pPr>
    </w:p>
    <w:p w14:paraId="483C9823" w14:textId="77777777" w:rsidR="00C8471D" w:rsidRPr="00F4030F" w:rsidRDefault="00C8471D" w:rsidP="00C8471D">
      <w:pPr>
        <w:pStyle w:val="2"/>
        <w:jc w:val="center"/>
        <w:rPr>
          <w:rFonts w:ascii="彩虹粗仿宋" w:eastAsia="彩虹粗仿宋"/>
          <w:sz w:val="30"/>
        </w:rPr>
      </w:pPr>
      <w:bookmarkStart w:id="99" w:name="_Toc124325905"/>
      <w:r w:rsidRPr="00F4030F">
        <w:rPr>
          <w:rFonts w:ascii="彩虹粗仿宋" w:eastAsia="彩虹粗仿宋" w:hint="eastAsia"/>
          <w:sz w:val="30"/>
        </w:rPr>
        <w:t>二十一、托管协议的签订</w:t>
      </w:r>
      <w:bookmarkEnd w:id="99"/>
    </w:p>
    <w:p w14:paraId="57A5490F" w14:textId="77777777" w:rsidR="00C8471D" w:rsidRPr="00F4030F" w:rsidRDefault="00C8471D" w:rsidP="00C8471D">
      <w:pPr>
        <w:adjustRightInd w:val="0"/>
        <w:snapToGrid w:val="0"/>
        <w:ind w:firstLineChars="200" w:firstLine="480"/>
        <w:rPr>
          <w:rFonts w:ascii="彩虹粗仿宋" w:eastAsia="彩虹粗仿宋" w:hAnsi="宋体" w:cs="Arial"/>
          <w:sz w:val="24"/>
        </w:rPr>
      </w:pPr>
      <w:r w:rsidRPr="00F4030F">
        <w:rPr>
          <w:rFonts w:ascii="彩虹粗仿宋" w:eastAsia="彩虹粗仿宋" w:hAnsi="宋体" w:cs="Arial" w:hint="eastAsia"/>
          <w:sz w:val="24"/>
        </w:rPr>
        <w:t>本协议双方法定代表人或授权代表签章、签订地、签订日</w:t>
      </w:r>
    </w:p>
    <w:p w14:paraId="28DCEB28" w14:textId="77777777" w:rsidR="00DD0A64" w:rsidRPr="00D64038" w:rsidRDefault="00DD0A64"/>
    <w:sectPr w:rsidR="00DD0A64" w:rsidRPr="00D64038" w:rsidSect="007239A6">
      <w:footerReference w:type="default" r:id="rId8"/>
      <w:pgSz w:w="11906" w:h="16838" w:code="9"/>
      <w:pgMar w:top="1418" w:right="1701" w:bottom="1418" w:left="1701"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C42E581" w16cex:dateUtc="2024-01-03T03:27:00Z"/>
  <w16cex:commentExtensible w16cex:durableId="3E5E370F" w16cex:dateUtc="2024-01-03T12:02:00Z"/>
  <w16cex:commentExtensible w16cex:durableId="5A06B8EB" w16cex:dateUtc="2024-01-04T06:07:00Z"/>
  <w16cex:commentExtensible w16cex:durableId="570DA4E6" w16cex:dateUtc="2024-01-03T13:38:00Z"/>
  <w16cex:commentExtensible w16cex:durableId="2D0BC85D" w16cex:dateUtc="2024-01-03T0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63E5F4" w16cid:durableId="1C42E581"/>
  <w16cid:commentId w16cid:paraId="78615228" w16cid:durableId="3E5E370F"/>
  <w16cid:commentId w16cid:paraId="4C50FA51" w16cid:durableId="5A06B8EB"/>
  <w16cid:commentId w16cid:paraId="0B7BAAC6" w16cid:durableId="570DA4E6"/>
  <w16cid:commentId w16cid:paraId="146CC51C" w16cid:durableId="2D0BC8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2AE54" w14:textId="77777777" w:rsidR="00B621C8" w:rsidRDefault="00B621C8" w:rsidP="00C8471D">
      <w:r>
        <w:separator/>
      </w:r>
    </w:p>
  </w:endnote>
  <w:endnote w:type="continuationSeparator" w:id="0">
    <w:p w14:paraId="7AC6FCB9" w14:textId="77777777" w:rsidR="00B621C8" w:rsidRDefault="00B621C8" w:rsidP="00C8471D">
      <w:r>
        <w:continuationSeparator/>
      </w:r>
    </w:p>
  </w:endnote>
  <w:endnote w:type="continuationNotice" w:id="1">
    <w:p w14:paraId="543BA902" w14:textId="77777777" w:rsidR="00B621C8" w:rsidRDefault="00B621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方正仿宋简体">
    <w:altName w:val="微软雅黑"/>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彩虹粗仿宋">
    <w:altName w:val="Microsoft YaHei UI"/>
    <w:charset w:val="86"/>
    <w:family w:val="script"/>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6823672"/>
      <w:docPartObj>
        <w:docPartGallery w:val="Page Numbers (Bottom of Page)"/>
        <w:docPartUnique/>
      </w:docPartObj>
    </w:sdtPr>
    <w:sdtEndPr/>
    <w:sdtContent>
      <w:p w14:paraId="182D612A" w14:textId="4644975F" w:rsidR="00D87D25" w:rsidRDefault="00B64393" w:rsidP="006531BB">
        <w:pPr>
          <w:pStyle w:val="a6"/>
          <w:jc w:val="center"/>
          <w:rPr>
            <w:rFonts w:hint="eastAsia"/>
          </w:rPr>
        </w:pPr>
        <w:r>
          <w:fldChar w:fldCharType="begin"/>
        </w:r>
        <w:r>
          <w:instrText>PAGE   \* MERGEFORMAT</w:instrText>
        </w:r>
        <w:r>
          <w:fldChar w:fldCharType="separate"/>
        </w:r>
        <w:r w:rsidR="006531BB" w:rsidRPr="006531BB">
          <w:rPr>
            <w:noProof/>
            <w:lang w:val="zh-CN"/>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26CE4" w14:textId="77777777" w:rsidR="00B621C8" w:rsidRDefault="00B621C8" w:rsidP="00C8471D">
      <w:r>
        <w:separator/>
      </w:r>
    </w:p>
  </w:footnote>
  <w:footnote w:type="continuationSeparator" w:id="0">
    <w:p w14:paraId="79D33357" w14:textId="77777777" w:rsidR="00B621C8" w:rsidRDefault="00B621C8" w:rsidP="00C8471D">
      <w:r>
        <w:continuationSeparator/>
      </w:r>
    </w:p>
  </w:footnote>
  <w:footnote w:type="continuationNotice" w:id="1">
    <w:p w14:paraId="73095494" w14:textId="77777777" w:rsidR="00B621C8" w:rsidRDefault="00B621C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261"/>
    <w:rsid w:val="000212C1"/>
    <w:rsid w:val="000230A1"/>
    <w:rsid w:val="00036F93"/>
    <w:rsid w:val="00043D6A"/>
    <w:rsid w:val="00044F50"/>
    <w:rsid w:val="0004622E"/>
    <w:rsid w:val="0006047E"/>
    <w:rsid w:val="00063C5A"/>
    <w:rsid w:val="00063F2B"/>
    <w:rsid w:val="0007024B"/>
    <w:rsid w:val="00071596"/>
    <w:rsid w:val="00071C1B"/>
    <w:rsid w:val="000870E7"/>
    <w:rsid w:val="00090CD1"/>
    <w:rsid w:val="000B0DD0"/>
    <w:rsid w:val="000B0FE1"/>
    <w:rsid w:val="000D748F"/>
    <w:rsid w:val="000E22E9"/>
    <w:rsid w:val="000E378D"/>
    <w:rsid w:val="001005B0"/>
    <w:rsid w:val="00101EDD"/>
    <w:rsid w:val="0012092F"/>
    <w:rsid w:val="0012287A"/>
    <w:rsid w:val="001413D0"/>
    <w:rsid w:val="00141638"/>
    <w:rsid w:val="0015010F"/>
    <w:rsid w:val="001557B6"/>
    <w:rsid w:val="00164086"/>
    <w:rsid w:val="00177D4C"/>
    <w:rsid w:val="0018443F"/>
    <w:rsid w:val="001A14E6"/>
    <w:rsid w:val="001B694E"/>
    <w:rsid w:val="001D0A54"/>
    <w:rsid w:val="001E10EA"/>
    <w:rsid w:val="001F297F"/>
    <w:rsid w:val="00205A7B"/>
    <w:rsid w:val="00211194"/>
    <w:rsid w:val="00231E5E"/>
    <w:rsid w:val="00242107"/>
    <w:rsid w:val="002437C3"/>
    <w:rsid w:val="002568E1"/>
    <w:rsid w:val="00261C95"/>
    <w:rsid w:val="00261F60"/>
    <w:rsid w:val="00262C95"/>
    <w:rsid w:val="00281297"/>
    <w:rsid w:val="00281CC7"/>
    <w:rsid w:val="00282A4B"/>
    <w:rsid w:val="00294D9D"/>
    <w:rsid w:val="002A18FE"/>
    <w:rsid w:val="002A3B83"/>
    <w:rsid w:val="002B210B"/>
    <w:rsid w:val="002E5572"/>
    <w:rsid w:val="00304879"/>
    <w:rsid w:val="00337DE2"/>
    <w:rsid w:val="00364333"/>
    <w:rsid w:val="00365798"/>
    <w:rsid w:val="00376701"/>
    <w:rsid w:val="00377B92"/>
    <w:rsid w:val="0039050B"/>
    <w:rsid w:val="00395EB9"/>
    <w:rsid w:val="003A27C7"/>
    <w:rsid w:val="003B32EC"/>
    <w:rsid w:val="003B6C8D"/>
    <w:rsid w:val="003C0D26"/>
    <w:rsid w:val="003C6D0F"/>
    <w:rsid w:val="003D7432"/>
    <w:rsid w:val="003F61A2"/>
    <w:rsid w:val="003F7D27"/>
    <w:rsid w:val="0041308D"/>
    <w:rsid w:val="00415061"/>
    <w:rsid w:val="00416C8B"/>
    <w:rsid w:val="0042374A"/>
    <w:rsid w:val="00431FB9"/>
    <w:rsid w:val="004351DA"/>
    <w:rsid w:val="00441835"/>
    <w:rsid w:val="004501D9"/>
    <w:rsid w:val="00456224"/>
    <w:rsid w:val="00477EEA"/>
    <w:rsid w:val="0048797F"/>
    <w:rsid w:val="00492172"/>
    <w:rsid w:val="004B7261"/>
    <w:rsid w:val="004D0D64"/>
    <w:rsid w:val="004F2954"/>
    <w:rsid w:val="0051197F"/>
    <w:rsid w:val="005179E6"/>
    <w:rsid w:val="005207D8"/>
    <w:rsid w:val="0052727E"/>
    <w:rsid w:val="00527C8E"/>
    <w:rsid w:val="005313D3"/>
    <w:rsid w:val="00537BD0"/>
    <w:rsid w:val="00540D2B"/>
    <w:rsid w:val="00545240"/>
    <w:rsid w:val="005531BA"/>
    <w:rsid w:val="00553305"/>
    <w:rsid w:val="0056025A"/>
    <w:rsid w:val="005658FC"/>
    <w:rsid w:val="005714FF"/>
    <w:rsid w:val="005860A7"/>
    <w:rsid w:val="00592F6F"/>
    <w:rsid w:val="0059341C"/>
    <w:rsid w:val="005960EB"/>
    <w:rsid w:val="00596234"/>
    <w:rsid w:val="005A1712"/>
    <w:rsid w:val="005A3714"/>
    <w:rsid w:val="005C2776"/>
    <w:rsid w:val="005C47CB"/>
    <w:rsid w:val="005C5C3C"/>
    <w:rsid w:val="005D4D2C"/>
    <w:rsid w:val="005D7A33"/>
    <w:rsid w:val="005E0152"/>
    <w:rsid w:val="005F51E0"/>
    <w:rsid w:val="005F7C3F"/>
    <w:rsid w:val="00602E1E"/>
    <w:rsid w:val="00603998"/>
    <w:rsid w:val="00607818"/>
    <w:rsid w:val="00625D37"/>
    <w:rsid w:val="006331A3"/>
    <w:rsid w:val="00637154"/>
    <w:rsid w:val="00645E6C"/>
    <w:rsid w:val="00646763"/>
    <w:rsid w:val="006531BB"/>
    <w:rsid w:val="0065375D"/>
    <w:rsid w:val="00663612"/>
    <w:rsid w:val="00674CE3"/>
    <w:rsid w:val="006820CA"/>
    <w:rsid w:val="00683604"/>
    <w:rsid w:val="00687558"/>
    <w:rsid w:val="006926F6"/>
    <w:rsid w:val="006C3EC2"/>
    <w:rsid w:val="006D46B5"/>
    <w:rsid w:val="006F1465"/>
    <w:rsid w:val="006F3315"/>
    <w:rsid w:val="007029F7"/>
    <w:rsid w:val="0072176B"/>
    <w:rsid w:val="007239A6"/>
    <w:rsid w:val="00733D3C"/>
    <w:rsid w:val="00741213"/>
    <w:rsid w:val="0075054B"/>
    <w:rsid w:val="00753280"/>
    <w:rsid w:val="007566E5"/>
    <w:rsid w:val="007639C3"/>
    <w:rsid w:val="0076576E"/>
    <w:rsid w:val="0076767E"/>
    <w:rsid w:val="007B10C0"/>
    <w:rsid w:val="007C1DEE"/>
    <w:rsid w:val="007C2E2E"/>
    <w:rsid w:val="007C434E"/>
    <w:rsid w:val="007E5A57"/>
    <w:rsid w:val="007F0855"/>
    <w:rsid w:val="007F7F29"/>
    <w:rsid w:val="0080598D"/>
    <w:rsid w:val="00805D74"/>
    <w:rsid w:val="00806214"/>
    <w:rsid w:val="00807A9F"/>
    <w:rsid w:val="0081005A"/>
    <w:rsid w:val="00812F96"/>
    <w:rsid w:val="00815AD5"/>
    <w:rsid w:val="00832A9C"/>
    <w:rsid w:val="00833C3F"/>
    <w:rsid w:val="008348B4"/>
    <w:rsid w:val="00842B54"/>
    <w:rsid w:val="008455C2"/>
    <w:rsid w:val="0086290A"/>
    <w:rsid w:val="00863318"/>
    <w:rsid w:val="00865B56"/>
    <w:rsid w:val="00873AD2"/>
    <w:rsid w:val="00874DF1"/>
    <w:rsid w:val="008A1EE7"/>
    <w:rsid w:val="008A6BD8"/>
    <w:rsid w:val="008B2082"/>
    <w:rsid w:val="008C2747"/>
    <w:rsid w:val="008C603B"/>
    <w:rsid w:val="008D4447"/>
    <w:rsid w:val="008E0834"/>
    <w:rsid w:val="008E1950"/>
    <w:rsid w:val="008E3F93"/>
    <w:rsid w:val="008E4C12"/>
    <w:rsid w:val="00907320"/>
    <w:rsid w:val="00930AD0"/>
    <w:rsid w:val="00940D57"/>
    <w:rsid w:val="009432D2"/>
    <w:rsid w:val="009434D4"/>
    <w:rsid w:val="009540A6"/>
    <w:rsid w:val="0096419C"/>
    <w:rsid w:val="0096485F"/>
    <w:rsid w:val="00964B2D"/>
    <w:rsid w:val="009700EE"/>
    <w:rsid w:val="00970411"/>
    <w:rsid w:val="00982F17"/>
    <w:rsid w:val="00983B92"/>
    <w:rsid w:val="00987CC2"/>
    <w:rsid w:val="009B7AD8"/>
    <w:rsid w:val="009E470A"/>
    <w:rsid w:val="009F7659"/>
    <w:rsid w:val="00A2259C"/>
    <w:rsid w:val="00A408EA"/>
    <w:rsid w:val="00A428DE"/>
    <w:rsid w:val="00A4653B"/>
    <w:rsid w:val="00AA0238"/>
    <w:rsid w:val="00AB0B5B"/>
    <w:rsid w:val="00AB5489"/>
    <w:rsid w:val="00AC1030"/>
    <w:rsid w:val="00B16E91"/>
    <w:rsid w:val="00B1738E"/>
    <w:rsid w:val="00B20B6E"/>
    <w:rsid w:val="00B21AC0"/>
    <w:rsid w:val="00B333DB"/>
    <w:rsid w:val="00B341FB"/>
    <w:rsid w:val="00B42DCA"/>
    <w:rsid w:val="00B621C8"/>
    <w:rsid w:val="00B64393"/>
    <w:rsid w:val="00B703EB"/>
    <w:rsid w:val="00B710D2"/>
    <w:rsid w:val="00B735D6"/>
    <w:rsid w:val="00B76D07"/>
    <w:rsid w:val="00B811D1"/>
    <w:rsid w:val="00B84A02"/>
    <w:rsid w:val="00B87CB6"/>
    <w:rsid w:val="00BA27A6"/>
    <w:rsid w:val="00BA4B28"/>
    <w:rsid w:val="00BA570A"/>
    <w:rsid w:val="00BE3E2A"/>
    <w:rsid w:val="00BE476E"/>
    <w:rsid w:val="00BE7AF4"/>
    <w:rsid w:val="00BF3D91"/>
    <w:rsid w:val="00C01EF3"/>
    <w:rsid w:val="00C36344"/>
    <w:rsid w:val="00C4252F"/>
    <w:rsid w:val="00C5517F"/>
    <w:rsid w:val="00C66C98"/>
    <w:rsid w:val="00C67E78"/>
    <w:rsid w:val="00C84227"/>
    <w:rsid w:val="00C8471D"/>
    <w:rsid w:val="00C85252"/>
    <w:rsid w:val="00CB58F1"/>
    <w:rsid w:val="00CC1C73"/>
    <w:rsid w:val="00CC3B2E"/>
    <w:rsid w:val="00CD0F39"/>
    <w:rsid w:val="00CD3D46"/>
    <w:rsid w:val="00CD428E"/>
    <w:rsid w:val="00CD45DB"/>
    <w:rsid w:val="00CE03F4"/>
    <w:rsid w:val="00CE1CC3"/>
    <w:rsid w:val="00CE4916"/>
    <w:rsid w:val="00D1278D"/>
    <w:rsid w:val="00D20113"/>
    <w:rsid w:val="00D2321A"/>
    <w:rsid w:val="00D64038"/>
    <w:rsid w:val="00D66092"/>
    <w:rsid w:val="00D661B8"/>
    <w:rsid w:val="00D820EA"/>
    <w:rsid w:val="00D87D25"/>
    <w:rsid w:val="00D87ED8"/>
    <w:rsid w:val="00DD0A64"/>
    <w:rsid w:val="00DD1D2D"/>
    <w:rsid w:val="00E04A72"/>
    <w:rsid w:val="00E16623"/>
    <w:rsid w:val="00E34612"/>
    <w:rsid w:val="00E77621"/>
    <w:rsid w:val="00EC0D43"/>
    <w:rsid w:val="00ED0E20"/>
    <w:rsid w:val="00EE6838"/>
    <w:rsid w:val="00EF3578"/>
    <w:rsid w:val="00EF3E43"/>
    <w:rsid w:val="00EF4189"/>
    <w:rsid w:val="00EF7970"/>
    <w:rsid w:val="00F03465"/>
    <w:rsid w:val="00F043F3"/>
    <w:rsid w:val="00F2592A"/>
    <w:rsid w:val="00F25AC4"/>
    <w:rsid w:val="00F30D2C"/>
    <w:rsid w:val="00F4030F"/>
    <w:rsid w:val="00F53549"/>
    <w:rsid w:val="00F5690A"/>
    <w:rsid w:val="00F61D5E"/>
    <w:rsid w:val="00F62783"/>
    <w:rsid w:val="00F72796"/>
    <w:rsid w:val="00F74F94"/>
    <w:rsid w:val="00F7525F"/>
    <w:rsid w:val="00F86191"/>
    <w:rsid w:val="00F86270"/>
    <w:rsid w:val="00F87523"/>
    <w:rsid w:val="00F90E36"/>
    <w:rsid w:val="00F92A2A"/>
    <w:rsid w:val="00FA4ED3"/>
    <w:rsid w:val="00FA60A1"/>
    <w:rsid w:val="00FC484D"/>
    <w:rsid w:val="00FC5DAD"/>
    <w:rsid w:val="00FE7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437658E8"/>
  <w15:docId w15:val="{C81CDDA9-0E25-4289-ACE0-1FD25EB7F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71D"/>
    <w:pPr>
      <w:widowControl w:val="0"/>
      <w:jc w:val="both"/>
    </w:pPr>
    <w:rPr>
      <w:rFonts w:ascii="Times New Roman" w:eastAsia="宋体" w:hAnsi="Times New Roman" w:cs="Times New Roman"/>
      <w:szCs w:val="24"/>
    </w:rPr>
  </w:style>
  <w:style w:type="paragraph" w:styleId="2">
    <w:name w:val="heading 2"/>
    <w:basedOn w:val="a"/>
    <w:next w:val="a0"/>
    <w:link w:val="21"/>
    <w:qFormat/>
    <w:rsid w:val="00C8471D"/>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8471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C8471D"/>
    <w:rPr>
      <w:sz w:val="18"/>
      <w:szCs w:val="18"/>
    </w:rPr>
  </w:style>
  <w:style w:type="paragraph" w:styleId="a6">
    <w:name w:val="footer"/>
    <w:basedOn w:val="a"/>
    <w:link w:val="a7"/>
    <w:uiPriority w:val="99"/>
    <w:unhideWhenUsed/>
    <w:rsid w:val="00C8471D"/>
    <w:pPr>
      <w:tabs>
        <w:tab w:val="center" w:pos="4153"/>
        <w:tab w:val="right" w:pos="8306"/>
      </w:tabs>
      <w:snapToGrid w:val="0"/>
      <w:jc w:val="left"/>
    </w:pPr>
    <w:rPr>
      <w:sz w:val="18"/>
      <w:szCs w:val="18"/>
    </w:rPr>
  </w:style>
  <w:style w:type="character" w:customStyle="1" w:styleId="a7">
    <w:name w:val="页脚 字符"/>
    <w:basedOn w:val="a1"/>
    <w:link w:val="a6"/>
    <w:uiPriority w:val="99"/>
    <w:rsid w:val="00C8471D"/>
    <w:rPr>
      <w:sz w:val="18"/>
      <w:szCs w:val="18"/>
    </w:rPr>
  </w:style>
  <w:style w:type="character" w:customStyle="1" w:styleId="20">
    <w:name w:val="标题 2 字符"/>
    <w:basedOn w:val="a1"/>
    <w:uiPriority w:val="9"/>
    <w:semiHidden/>
    <w:rsid w:val="00C8471D"/>
    <w:rPr>
      <w:rFonts w:asciiTheme="majorHAnsi" w:eastAsiaTheme="majorEastAsia" w:hAnsiTheme="majorHAnsi" w:cstheme="majorBidi"/>
      <w:b/>
      <w:bCs/>
      <w:sz w:val="32"/>
      <w:szCs w:val="32"/>
    </w:rPr>
  </w:style>
  <w:style w:type="character" w:customStyle="1" w:styleId="Char">
    <w:name w:val="页眉 Char"/>
    <w:uiPriority w:val="99"/>
    <w:rsid w:val="00C8471D"/>
    <w:rPr>
      <w:sz w:val="18"/>
      <w:szCs w:val="18"/>
    </w:rPr>
  </w:style>
  <w:style w:type="character" w:customStyle="1" w:styleId="Char0">
    <w:name w:val="页脚 Char"/>
    <w:uiPriority w:val="99"/>
    <w:rsid w:val="00C8471D"/>
    <w:rPr>
      <w:sz w:val="18"/>
      <w:szCs w:val="18"/>
    </w:rPr>
  </w:style>
  <w:style w:type="character" w:customStyle="1" w:styleId="21">
    <w:name w:val="标题 2 字符1"/>
    <w:link w:val="2"/>
    <w:rsid w:val="00C8471D"/>
    <w:rPr>
      <w:rFonts w:ascii="Arial" w:eastAsia="黑体" w:hAnsi="Arial" w:cs="Times New Roman"/>
      <w:b/>
      <w:sz w:val="32"/>
      <w:szCs w:val="20"/>
    </w:rPr>
  </w:style>
  <w:style w:type="character" w:styleId="a8">
    <w:name w:val="page number"/>
    <w:basedOn w:val="a1"/>
    <w:rsid w:val="00C8471D"/>
  </w:style>
  <w:style w:type="paragraph" w:styleId="a9">
    <w:name w:val="Normal (Web)"/>
    <w:basedOn w:val="a"/>
    <w:rsid w:val="00C8471D"/>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qFormat/>
    <w:rsid w:val="00C8471D"/>
    <w:rPr>
      <w:b/>
      <w:bCs/>
    </w:rPr>
  </w:style>
  <w:style w:type="character" w:styleId="ab">
    <w:name w:val="Hyperlink"/>
    <w:rsid w:val="00C8471D"/>
    <w:rPr>
      <w:color w:val="0000FF"/>
      <w:u w:val="single"/>
    </w:rPr>
  </w:style>
  <w:style w:type="paragraph" w:customStyle="1" w:styleId="wz1">
    <w:name w:val="wz1"/>
    <w:basedOn w:val="a"/>
    <w:rsid w:val="00C8471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1"/>
    <w:rsid w:val="00C8471D"/>
    <w:pPr>
      <w:spacing w:line="360" w:lineRule="auto"/>
    </w:pPr>
    <w:rPr>
      <w:rFonts w:ascii="仿宋_GB2312" w:eastAsia="仿宋_GB2312"/>
      <w:color w:val="000000"/>
      <w:kern w:val="0"/>
      <w:sz w:val="24"/>
      <w:szCs w:val="28"/>
    </w:rPr>
  </w:style>
  <w:style w:type="character" w:customStyle="1" w:styleId="ad">
    <w:name w:val="正文文本 字符"/>
    <w:basedOn w:val="a1"/>
    <w:uiPriority w:val="99"/>
    <w:semiHidden/>
    <w:rsid w:val="00C8471D"/>
    <w:rPr>
      <w:rFonts w:ascii="Times New Roman" w:eastAsia="宋体" w:hAnsi="Times New Roman" w:cs="Times New Roman"/>
      <w:szCs w:val="24"/>
    </w:rPr>
  </w:style>
  <w:style w:type="character" w:customStyle="1" w:styleId="1">
    <w:name w:val="正文文本 字符1"/>
    <w:link w:val="ac"/>
    <w:rsid w:val="00C8471D"/>
    <w:rPr>
      <w:rFonts w:ascii="仿宋_GB2312" w:eastAsia="仿宋_GB2312" w:hAnsi="Times New Roman" w:cs="Times New Roman"/>
      <w:color w:val="000000"/>
      <w:kern w:val="0"/>
      <w:sz w:val="24"/>
      <w:szCs w:val="28"/>
    </w:rPr>
  </w:style>
  <w:style w:type="character" w:customStyle="1" w:styleId="read">
    <w:name w:val="read"/>
    <w:basedOn w:val="a1"/>
    <w:rsid w:val="00C8471D"/>
  </w:style>
  <w:style w:type="paragraph" w:styleId="a0">
    <w:name w:val="Normal Indent"/>
    <w:basedOn w:val="a"/>
    <w:rsid w:val="00C8471D"/>
    <w:pPr>
      <w:ind w:firstLineChars="200" w:firstLine="420"/>
    </w:pPr>
  </w:style>
  <w:style w:type="paragraph" w:styleId="ae">
    <w:name w:val="Body Text Indent"/>
    <w:basedOn w:val="a"/>
    <w:link w:val="10"/>
    <w:rsid w:val="00C8471D"/>
    <w:pPr>
      <w:adjustRightInd w:val="0"/>
      <w:snapToGrid w:val="0"/>
      <w:spacing w:line="560" w:lineRule="exact"/>
      <w:ind w:firstLineChars="200" w:firstLine="480"/>
    </w:pPr>
    <w:rPr>
      <w:rFonts w:eastAsia="方正仿宋简体"/>
      <w:sz w:val="24"/>
      <w:szCs w:val="30"/>
    </w:rPr>
  </w:style>
  <w:style w:type="character" w:customStyle="1" w:styleId="af">
    <w:name w:val="正文文本缩进 字符"/>
    <w:basedOn w:val="a1"/>
    <w:uiPriority w:val="99"/>
    <w:semiHidden/>
    <w:rsid w:val="00C8471D"/>
    <w:rPr>
      <w:rFonts w:ascii="Times New Roman" w:eastAsia="宋体" w:hAnsi="Times New Roman" w:cs="Times New Roman"/>
      <w:szCs w:val="24"/>
    </w:rPr>
  </w:style>
  <w:style w:type="character" w:customStyle="1" w:styleId="10">
    <w:name w:val="正文文本缩进 字符1"/>
    <w:link w:val="ae"/>
    <w:rsid w:val="00C8471D"/>
    <w:rPr>
      <w:rFonts w:ascii="Times New Roman" w:eastAsia="方正仿宋简体" w:hAnsi="Times New Roman" w:cs="Times New Roman"/>
      <w:sz w:val="24"/>
      <w:szCs w:val="30"/>
    </w:rPr>
  </w:style>
  <w:style w:type="paragraph" w:styleId="22">
    <w:name w:val="Body Text Indent 2"/>
    <w:basedOn w:val="a"/>
    <w:link w:val="210"/>
    <w:rsid w:val="00C8471D"/>
    <w:pPr>
      <w:spacing w:line="360" w:lineRule="auto"/>
      <w:ind w:firstLine="525"/>
    </w:pPr>
    <w:rPr>
      <w:rFonts w:ascii="宋体" w:hAnsi="宋体"/>
      <w:sz w:val="28"/>
      <w:szCs w:val="20"/>
    </w:rPr>
  </w:style>
  <w:style w:type="character" w:customStyle="1" w:styleId="23">
    <w:name w:val="正文文本缩进 2 字符"/>
    <w:basedOn w:val="a1"/>
    <w:uiPriority w:val="99"/>
    <w:semiHidden/>
    <w:rsid w:val="00C8471D"/>
    <w:rPr>
      <w:rFonts w:ascii="Times New Roman" w:eastAsia="宋体" w:hAnsi="Times New Roman" w:cs="Times New Roman"/>
      <w:szCs w:val="24"/>
    </w:rPr>
  </w:style>
  <w:style w:type="character" w:customStyle="1" w:styleId="210">
    <w:name w:val="正文文本缩进 2 字符1"/>
    <w:link w:val="22"/>
    <w:rsid w:val="00C8471D"/>
    <w:rPr>
      <w:rFonts w:ascii="宋体" w:eastAsia="宋体" w:hAnsi="宋体" w:cs="Times New Roman"/>
      <w:sz w:val="28"/>
      <w:szCs w:val="20"/>
    </w:rPr>
  </w:style>
  <w:style w:type="paragraph" w:styleId="3">
    <w:name w:val="Body Text Indent 3"/>
    <w:basedOn w:val="a"/>
    <w:link w:val="31"/>
    <w:rsid w:val="00C8471D"/>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basedOn w:val="a1"/>
    <w:uiPriority w:val="99"/>
    <w:semiHidden/>
    <w:rsid w:val="00C8471D"/>
    <w:rPr>
      <w:rFonts w:ascii="Times New Roman" w:eastAsia="宋体" w:hAnsi="Times New Roman" w:cs="Times New Roman"/>
      <w:sz w:val="16"/>
      <w:szCs w:val="16"/>
    </w:rPr>
  </w:style>
  <w:style w:type="character" w:customStyle="1" w:styleId="31">
    <w:name w:val="正文文本缩进 3 字符1"/>
    <w:link w:val="3"/>
    <w:rsid w:val="00C8471D"/>
    <w:rPr>
      <w:rFonts w:ascii="仿宋_GB2312" w:eastAsia="仿宋_GB2312" w:hAnsi="宋体" w:cs="Arial"/>
      <w:color w:val="000000"/>
      <w:sz w:val="24"/>
      <w:szCs w:val="24"/>
    </w:rPr>
  </w:style>
  <w:style w:type="paragraph" w:styleId="11">
    <w:name w:val="toc 1"/>
    <w:basedOn w:val="a"/>
    <w:next w:val="a"/>
    <w:autoRedefine/>
    <w:semiHidden/>
    <w:rsid w:val="00C8471D"/>
  </w:style>
  <w:style w:type="paragraph" w:styleId="24">
    <w:name w:val="toc 2"/>
    <w:basedOn w:val="a"/>
    <w:next w:val="a"/>
    <w:autoRedefine/>
    <w:semiHidden/>
    <w:rsid w:val="00C8471D"/>
    <w:pPr>
      <w:ind w:leftChars="200" w:left="420"/>
    </w:pPr>
  </w:style>
  <w:style w:type="paragraph" w:styleId="32">
    <w:name w:val="toc 3"/>
    <w:basedOn w:val="a"/>
    <w:next w:val="a"/>
    <w:autoRedefine/>
    <w:semiHidden/>
    <w:rsid w:val="00C8471D"/>
    <w:pPr>
      <w:ind w:leftChars="400" w:left="840"/>
    </w:pPr>
  </w:style>
  <w:style w:type="paragraph" w:styleId="4">
    <w:name w:val="toc 4"/>
    <w:basedOn w:val="a"/>
    <w:next w:val="a"/>
    <w:autoRedefine/>
    <w:semiHidden/>
    <w:rsid w:val="00C8471D"/>
    <w:pPr>
      <w:ind w:leftChars="600" w:left="1260"/>
    </w:pPr>
  </w:style>
  <w:style w:type="paragraph" w:styleId="5">
    <w:name w:val="toc 5"/>
    <w:basedOn w:val="a"/>
    <w:next w:val="a"/>
    <w:autoRedefine/>
    <w:semiHidden/>
    <w:rsid w:val="00C8471D"/>
    <w:pPr>
      <w:ind w:leftChars="800" w:left="1680"/>
    </w:pPr>
  </w:style>
  <w:style w:type="paragraph" w:styleId="6">
    <w:name w:val="toc 6"/>
    <w:basedOn w:val="a"/>
    <w:next w:val="a"/>
    <w:autoRedefine/>
    <w:semiHidden/>
    <w:rsid w:val="00C8471D"/>
    <w:pPr>
      <w:ind w:leftChars="1000" w:left="2100"/>
    </w:pPr>
  </w:style>
  <w:style w:type="paragraph" w:styleId="7">
    <w:name w:val="toc 7"/>
    <w:basedOn w:val="a"/>
    <w:next w:val="a"/>
    <w:autoRedefine/>
    <w:semiHidden/>
    <w:rsid w:val="00C8471D"/>
    <w:pPr>
      <w:ind w:leftChars="1200" w:left="2520"/>
    </w:pPr>
  </w:style>
  <w:style w:type="paragraph" w:styleId="8">
    <w:name w:val="toc 8"/>
    <w:basedOn w:val="a"/>
    <w:next w:val="a"/>
    <w:autoRedefine/>
    <w:semiHidden/>
    <w:rsid w:val="00C8471D"/>
    <w:pPr>
      <w:ind w:leftChars="1400" w:left="2940"/>
    </w:pPr>
  </w:style>
  <w:style w:type="paragraph" w:styleId="9">
    <w:name w:val="toc 9"/>
    <w:basedOn w:val="a"/>
    <w:next w:val="a"/>
    <w:autoRedefine/>
    <w:semiHidden/>
    <w:rsid w:val="00C8471D"/>
    <w:pPr>
      <w:ind w:leftChars="1600" w:left="3360"/>
    </w:pPr>
  </w:style>
  <w:style w:type="paragraph" w:styleId="af0">
    <w:name w:val="Balloon Text"/>
    <w:basedOn w:val="a"/>
    <w:link w:val="12"/>
    <w:semiHidden/>
    <w:rsid w:val="00C8471D"/>
    <w:rPr>
      <w:sz w:val="18"/>
      <w:szCs w:val="18"/>
    </w:rPr>
  </w:style>
  <w:style w:type="character" w:customStyle="1" w:styleId="af1">
    <w:name w:val="批注框文本 字符"/>
    <w:basedOn w:val="a1"/>
    <w:uiPriority w:val="99"/>
    <w:semiHidden/>
    <w:rsid w:val="00C8471D"/>
    <w:rPr>
      <w:rFonts w:ascii="Times New Roman" w:eastAsia="宋体" w:hAnsi="Times New Roman" w:cs="Times New Roman"/>
      <w:sz w:val="18"/>
      <w:szCs w:val="18"/>
    </w:rPr>
  </w:style>
  <w:style w:type="character" w:customStyle="1" w:styleId="12">
    <w:name w:val="批注框文本 字符1"/>
    <w:link w:val="af0"/>
    <w:semiHidden/>
    <w:rsid w:val="00C8471D"/>
    <w:rPr>
      <w:rFonts w:ascii="Times New Roman" w:eastAsia="宋体" w:hAnsi="Times New Roman" w:cs="Times New Roman"/>
      <w:sz w:val="18"/>
      <w:szCs w:val="18"/>
    </w:rPr>
  </w:style>
  <w:style w:type="paragraph" w:customStyle="1" w:styleId="Char1">
    <w:name w:val="Char"/>
    <w:basedOn w:val="a"/>
    <w:rsid w:val="00C8471D"/>
  </w:style>
  <w:style w:type="paragraph" w:customStyle="1" w:styleId="Char10">
    <w:name w:val="Char1"/>
    <w:basedOn w:val="a"/>
    <w:autoRedefine/>
    <w:rsid w:val="00C8471D"/>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C8471D"/>
  </w:style>
  <w:style w:type="character" w:styleId="af2">
    <w:name w:val="annotation reference"/>
    <w:uiPriority w:val="99"/>
    <w:qFormat/>
    <w:rsid w:val="00C8471D"/>
    <w:rPr>
      <w:sz w:val="21"/>
      <w:szCs w:val="21"/>
    </w:rPr>
  </w:style>
  <w:style w:type="paragraph" w:styleId="af3">
    <w:name w:val="annotation text"/>
    <w:basedOn w:val="a"/>
    <w:link w:val="13"/>
    <w:uiPriority w:val="99"/>
    <w:qFormat/>
    <w:rsid w:val="00C8471D"/>
    <w:pPr>
      <w:jc w:val="left"/>
    </w:pPr>
  </w:style>
  <w:style w:type="character" w:customStyle="1" w:styleId="af4">
    <w:name w:val="批注文字 字符"/>
    <w:basedOn w:val="a1"/>
    <w:semiHidden/>
    <w:rsid w:val="00C8471D"/>
    <w:rPr>
      <w:rFonts w:ascii="Times New Roman" w:eastAsia="宋体" w:hAnsi="Times New Roman" w:cs="Times New Roman"/>
      <w:szCs w:val="24"/>
    </w:rPr>
  </w:style>
  <w:style w:type="character" w:customStyle="1" w:styleId="13">
    <w:name w:val="批注文字 字符1"/>
    <w:link w:val="af3"/>
    <w:rsid w:val="00C8471D"/>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C8471D"/>
  </w:style>
  <w:style w:type="paragraph" w:customStyle="1" w:styleId="CharChar">
    <w:name w:val="Char Char"/>
    <w:basedOn w:val="a"/>
    <w:rsid w:val="00C8471D"/>
    <w:rPr>
      <w:szCs w:val="20"/>
    </w:rPr>
  </w:style>
  <w:style w:type="paragraph" w:styleId="HTML">
    <w:name w:val="HTML Preformatted"/>
    <w:basedOn w:val="a"/>
    <w:link w:val="HTML1"/>
    <w:uiPriority w:val="99"/>
    <w:unhideWhenUsed/>
    <w:rsid w:val="00C847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1"/>
    <w:uiPriority w:val="99"/>
    <w:semiHidden/>
    <w:rsid w:val="00C8471D"/>
    <w:rPr>
      <w:rFonts w:ascii="Courier New" w:eastAsia="宋体" w:hAnsi="Courier New" w:cs="Courier New"/>
      <w:sz w:val="20"/>
      <w:szCs w:val="20"/>
    </w:rPr>
  </w:style>
  <w:style w:type="character" w:customStyle="1" w:styleId="HTML1">
    <w:name w:val="HTML 预设格式 字符1"/>
    <w:link w:val="HTML"/>
    <w:uiPriority w:val="99"/>
    <w:rsid w:val="00C8471D"/>
    <w:rPr>
      <w:rFonts w:ascii="宋体" w:eastAsia="宋体" w:hAnsi="宋体" w:cs="宋体"/>
      <w:kern w:val="0"/>
      <w:sz w:val="24"/>
      <w:szCs w:val="24"/>
    </w:rPr>
  </w:style>
  <w:style w:type="paragraph" w:styleId="af5">
    <w:name w:val="annotation subject"/>
    <w:basedOn w:val="af3"/>
    <w:next w:val="af3"/>
    <w:link w:val="14"/>
    <w:rsid w:val="00C8471D"/>
    <w:rPr>
      <w:b/>
      <w:bCs/>
    </w:rPr>
  </w:style>
  <w:style w:type="character" w:customStyle="1" w:styleId="af6">
    <w:name w:val="批注主题 字符"/>
    <w:basedOn w:val="af4"/>
    <w:uiPriority w:val="99"/>
    <w:semiHidden/>
    <w:rsid w:val="00C8471D"/>
    <w:rPr>
      <w:rFonts w:ascii="Times New Roman" w:eastAsia="宋体" w:hAnsi="Times New Roman" w:cs="Times New Roman"/>
      <w:b/>
      <w:bCs/>
      <w:szCs w:val="24"/>
    </w:rPr>
  </w:style>
  <w:style w:type="character" w:customStyle="1" w:styleId="14">
    <w:name w:val="批注主题 字符1"/>
    <w:link w:val="af5"/>
    <w:rsid w:val="00C8471D"/>
    <w:rPr>
      <w:rFonts w:ascii="Times New Roman" w:eastAsia="宋体" w:hAnsi="Times New Roman" w:cs="Times New Roman"/>
      <w:b/>
      <w:bCs/>
      <w:szCs w:val="24"/>
    </w:rPr>
  </w:style>
  <w:style w:type="character" w:styleId="af7">
    <w:name w:val="FollowedHyperlink"/>
    <w:aliases w:val="已访问的超链接"/>
    <w:uiPriority w:val="99"/>
    <w:semiHidden/>
    <w:unhideWhenUsed/>
    <w:rsid w:val="00C8471D"/>
    <w:rPr>
      <w:color w:val="800080"/>
      <w:u w:val="single"/>
    </w:rPr>
  </w:style>
  <w:style w:type="paragraph" w:styleId="af8">
    <w:name w:val="Revision"/>
    <w:hidden/>
    <w:uiPriority w:val="99"/>
    <w:semiHidden/>
    <w:rsid w:val="00C8471D"/>
    <w:rPr>
      <w:rFonts w:ascii="Times New Roman" w:eastAsia="宋体" w:hAnsi="Times New Roman" w:cs="Times New Roman"/>
      <w:szCs w:val="24"/>
    </w:rPr>
  </w:style>
  <w:style w:type="character" w:customStyle="1" w:styleId="Char11">
    <w:name w:val="批注文字 Char1"/>
    <w:qFormat/>
    <w:rsid w:val="00CE03F4"/>
    <w:rPr>
      <w:sz w:val="21"/>
    </w:rPr>
  </w:style>
  <w:style w:type="character" w:customStyle="1" w:styleId="Char2">
    <w:name w:val="批注文字 Char2"/>
    <w:uiPriority w:val="99"/>
    <w:qFormat/>
    <w:rsid w:val="008A1EE7"/>
    <w:rPr>
      <w:kern w:val="2"/>
      <w:sz w:val="21"/>
    </w:rPr>
  </w:style>
  <w:style w:type="paragraph" w:styleId="af9">
    <w:name w:val="No Spacing"/>
    <w:uiPriority w:val="1"/>
    <w:qFormat/>
    <w:rsid w:val="0018443F"/>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1A295-BB65-4D4B-BE31-A85014B3F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37</Pages>
  <Words>4960</Words>
  <Characters>28276</Characters>
  <Application>Microsoft Office Word</Application>
  <DocSecurity>0</DocSecurity>
  <Lines>235</Lines>
  <Paragraphs>66</Paragraphs>
  <ScaleCrop>false</ScaleCrop>
  <Company>神州网信技术有限公司</Company>
  <LinksUpToDate>false</LinksUpToDate>
  <CharactersWithSpaces>33170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pyamc</dc:creator>
  <cp:lastModifiedBy>hualh</cp:lastModifiedBy>
  <cp:revision>60</cp:revision>
  <dcterms:created xsi:type="dcterms:W3CDTF">2024-01-03T05:19:00Z</dcterms:created>
  <dcterms:modified xsi:type="dcterms:W3CDTF">2024-07-22T08:50:00Z</dcterms:modified>
</cp:coreProperties>
</file>